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MON_977131163"/>
    <w:bookmarkStart w:id="1" w:name="_GoBack"/>
    <w:bookmarkEnd w:id="0"/>
    <w:bookmarkEnd w:id="1"/>
    <w:bookmarkStart w:id="2" w:name="_MON_998126771"/>
    <w:bookmarkEnd w:id="2"/>
    <w:p w:rsidR="00B55DC4" w:rsidRPr="006409BD" w:rsidRDefault="00B55DC4" w:rsidP="00B55DC4">
      <w:pPr>
        <w:rPr>
          <w:b/>
          <w:szCs w:val="24"/>
        </w:rPr>
      </w:pPr>
      <w:r w:rsidRPr="006409BD">
        <w:rPr>
          <w:szCs w:val="24"/>
        </w:rPr>
        <w:object w:dxaOrig="8414" w:dyaOrig="4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15pt;height:45.7pt" o:ole="" fillcolor="window">
            <v:imagedata r:id="rId8" o:title=""/>
          </v:shape>
          <o:OLEObject Type="Embed" ProgID="Word.Picture.8" ShapeID="_x0000_i1025" DrawAspect="Content" ObjectID="_1608986681" r:id="rId9"/>
        </w:object>
      </w:r>
    </w:p>
    <w:p w:rsidR="00B55DC4" w:rsidRPr="004A2FBC" w:rsidRDefault="00B55DC4" w:rsidP="00637939">
      <w:pPr>
        <w:spacing w:line="276" w:lineRule="auto"/>
        <w:rPr>
          <w:b/>
          <w:sz w:val="20"/>
        </w:rPr>
      </w:pPr>
      <w:r w:rsidRPr="004A2FBC">
        <w:rPr>
          <w:b/>
          <w:sz w:val="20"/>
        </w:rPr>
        <w:t>TANGENTYERE COUNCIL</w:t>
      </w:r>
    </w:p>
    <w:p w:rsidR="004D4AD6" w:rsidRPr="008C17E4" w:rsidRDefault="00006719" w:rsidP="008C17E4">
      <w:pPr>
        <w:rPr>
          <w:rFonts w:asciiTheme="minorHAnsi" w:hAnsiTheme="minorHAnsi"/>
          <w:sz w:val="20"/>
        </w:rPr>
      </w:pPr>
      <w:r>
        <w:rPr>
          <w:noProof/>
          <w:sz w:val="20"/>
          <w:lang w:eastAsia="en-AU"/>
        </w:rPr>
        <mc:AlternateContent>
          <mc:Choice Requires="wps">
            <w:drawing>
              <wp:anchor distT="0" distB="0" distL="114300" distR="114300" simplePos="0" relativeHeight="251653632" behindDoc="0" locked="0" layoutInCell="1" allowOverlap="1">
                <wp:simplePos x="0" y="0"/>
                <wp:positionH relativeFrom="column">
                  <wp:posOffset>9525</wp:posOffset>
                </wp:positionH>
                <wp:positionV relativeFrom="paragraph">
                  <wp:posOffset>99060</wp:posOffset>
                </wp:positionV>
                <wp:extent cx="5943600" cy="0"/>
                <wp:effectExtent l="19050" t="22860" r="19050" b="24765"/>
                <wp:wrapNone/>
                <wp:docPr id="9"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straightConnector1">
                          <a:avLst/>
                        </a:prstGeom>
                        <a:noFill/>
                        <a:ln w="38100">
                          <a:solidFill>
                            <a:srgbClr val="C0504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622423">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75pt;margin-top:7.8pt;width:468pt;height:0;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" strokecolor="#c0504d" strokeweight="3pt">
                <v:shadow color="#622423" opacity=".5" offset="1pt"/>
              </v:shape>
            </w:pict>
          </mc:Fallback>
        </mc:AlternateContent>
      </w:r>
    </w:p>
    <w:p w:rsidR="00B55DC4" w:rsidRPr="008C17E4" w:rsidRDefault="00B55DC4" w:rsidP="008C17E4">
      <w:pPr>
        <w:jc w:val="center"/>
        <w:rPr>
          <w:rFonts w:asciiTheme="minorHAnsi" w:hAnsiTheme="minorHAnsi"/>
          <w:b/>
          <w:sz w:val="20"/>
        </w:rPr>
      </w:pPr>
      <w:r w:rsidRPr="008C17E4">
        <w:rPr>
          <w:rFonts w:asciiTheme="minorHAnsi" w:hAnsiTheme="minorHAnsi"/>
          <w:b/>
          <w:sz w:val="20"/>
        </w:rPr>
        <w:t>POSITION DESCRIPTION</w:t>
      </w:r>
    </w:p>
    <w:p w:rsidR="00B55DC4" w:rsidRPr="008C17E4" w:rsidRDefault="00006719" w:rsidP="008C17E4">
      <w:pPr>
        <w:rPr>
          <w:rFonts w:asciiTheme="minorHAnsi" w:hAnsiTheme="minorHAnsi"/>
          <w:sz w:val="20"/>
        </w:rPr>
      </w:pPr>
      <w:r>
        <w:rPr>
          <w:rFonts w:asciiTheme="minorHAnsi" w:hAnsiTheme="minorHAnsi"/>
          <w:noProof/>
          <w:sz w:val="20"/>
          <w:lang w:eastAsia="en-AU"/>
        </w:rPr>
        <mc:AlternateContent>
          <mc:Choice Requires="wps">
            <w:drawing>
              <wp:anchor distT="0" distB="0" distL="114300" distR="114300" simplePos="0" relativeHeight="251654656" behindDoc="0" locked="0" layoutInCell="1" allowOverlap="1">
                <wp:simplePos x="0" y="0"/>
                <wp:positionH relativeFrom="column">
                  <wp:posOffset>9525</wp:posOffset>
                </wp:positionH>
                <wp:positionV relativeFrom="paragraph">
                  <wp:posOffset>99695</wp:posOffset>
                </wp:positionV>
                <wp:extent cx="5943600" cy="0"/>
                <wp:effectExtent l="19050" t="23495" r="19050" b="24130"/>
                <wp:wrapNone/>
                <wp:docPr id="8"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straightConnector1">
                          <a:avLst/>
                        </a:prstGeom>
                        <a:noFill/>
                        <a:ln w="38100">
                          <a:solidFill>
                            <a:srgbClr val="C0504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622423">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3" o:spid="_x0000_s1026" type="#_x0000_t32" style="position:absolute;margin-left:.75pt;margin-top:7.85pt;width:468pt;height:0;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" strokecolor="#c0504d" strokeweight="3pt">
                <v:shadow color="#622423" opacity=".5" offset="1pt"/>
              </v:shape>
            </w:pict>
          </mc:Fallback>
        </mc:AlternateContent>
      </w:r>
    </w:p>
    <w:tbl>
      <w:tblPr>
        <w:tblW w:w="0" w:type="auto"/>
        <w:tblLook w:val="04A0" w:firstRow="1" w:lastRow="0" w:firstColumn="1" w:lastColumn="0" w:noHBand="0" w:noVBand="1"/>
      </w:tblPr>
      <w:tblGrid>
        <w:gridCol w:w="2660"/>
        <w:gridCol w:w="7194"/>
      </w:tblGrid>
      <w:tr w:rsidR="006409BD" w:rsidRPr="008C17E4" w:rsidTr="00AD2CD6">
        <w:trPr>
          <w:trHeight w:val="20"/>
        </w:trPr>
        <w:tc>
          <w:tcPr>
            <w:tcW w:w="2660" w:type="dxa"/>
          </w:tcPr>
          <w:p w:rsidR="006409BD" w:rsidRPr="008C17E4" w:rsidRDefault="006409BD" w:rsidP="008C17E4">
            <w:pPr>
              <w:jc w:val="both"/>
              <w:rPr>
                <w:rFonts w:asciiTheme="minorHAnsi" w:hAnsiTheme="minorHAnsi"/>
                <w:sz w:val="20"/>
              </w:rPr>
            </w:pPr>
            <w:r w:rsidRPr="008C17E4">
              <w:rPr>
                <w:rFonts w:asciiTheme="minorHAnsi" w:hAnsiTheme="minorHAnsi"/>
                <w:sz w:val="20"/>
              </w:rPr>
              <w:t>Position Title</w:t>
            </w:r>
          </w:p>
        </w:tc>
        <w:tc>
          <w:tcPr>
            <w:tcW w:w="7194" w:type="dxa"/>
          </w:tcPr>
          <w:p w:rsidR="006409BD" w:rsidRPr="008C17E4" w:rsidRDefault="00966C44" w:rsidP="000B36F7">
            <w:pPr>
              <w:jc w:val="both"/>
              <w:rPr>
                <w:rFonts w:asciiTheme="minorHAnsi" w:hAnsiTheme="minorHAnsi"/>
                <w:sz w:val="20"/>
              </w:rPr>
            </w:pPr>
            <w:r>
              <w:rPr>
                <w:rFonts w:asciiTheme="minorHAnsi" w:hAnsiTheme="minorHAnsi"/>
                <w:sz w:val="20"/>
              </w:rPr>
              <w:t>Case Manager</w:t>
            </w:r>
          </w:p>
        </w:tc>
      </w:tr>
      <w:tr w:rsidR="0037552A" w:rsidRPr="008C17E4" w:rsidTr="00AD2CD6">
        <w:trPr>
          <w:trHeight w:val="20"/>
        </w:trPr>
        <w:tc>
          <w:tcPr>
            <w:tcW w:w="2660" w:type="dxa"/>
          </w:tcPr>
          <w:p w:rsidR="0037552A" w:rsidRPr="008C17E4" w:rsidRDefault="0037552A" w:rsidP="008C17E4">
            <w:pPr>
              <w:jc w:val="both"/>
              <w:rPr>
                <w:rFonts w:asciiTheme="minorHAnsi" w:hAnsiTheme="minorHAnsi"/>
                <w:sz w:val="20"/>
              </w:rPr>
            </w:pPr>
          </w:p>
        </w:tc>
        <w:tc>
          <w:tcPr>
            <w:tcW w:w="7194" w:type="dxa"/>
          </w:tcPr>
          <w:p w:rsidR="0037552A" w:rsidRPr="008C17E4" w:rsidRDefault="0037552A" w:rsidP="008C17E4">
            <w:pPr>
              <w:ind w:left="2160" w:hanging="2160"/>
              <w:jc w:val="both"/>
              <w:rPr>
                <w:rFonts w:asciiTheme="minorHAnsi" w:hAnsiTheme="minorHAnsi"/>
                <w:sz w:val="20"/>
              </w:rPr>
            </w:pPr>
            <w:r w:rsidRPr="008C17E4">
              <w:rPr>
                <w:rFonts w:asciiTheme="minorHAnsi" w:hAnsiTheme="minorHAnsi"/>
                <w:sz w:val="20"/>
              </w:rPr>
              <w:t>Individual Support Program</w:t>
            </w:r>
          </w:p>
        </w:tc>
      </w:tr>
      <w:tr w:rsidR="006409BD" w:rsidRPr="008C17E4" w:rsidTr="00AD2CD6">
        <w:trPr>
          <w:trHeight w:val="20"/>
        </w:trPr>
        <w:tc>
          <w:tcPr>
            <w:tcW w:w="2660" w:type="dxa"/>
          </w:tcPr>
          <w:p w:rsidR="006409BD" w:rsidRPr="008C17E4" w:rsidRDefault="006409BD" w:rsidP="008C17E4">
            <w:pPr>
              <w:jc w:val="both"/>
              <w:rPr>
                <w:rFonts w:asciiTheme="minorHAnsi" w:hAnsiTheme="minorHAnsi"/>
                <w:sz w:val="20"/>
              </w:rPr>
            </w:pPr>
            <w:r w:rsidRPr="008C17E4">
              <w:rPr>
                <w:rFonts w:asciiTheme="minorHAnsi" w:hAnsiTheme="minorHAnsi"/>
                <w:sz w:val="20"/>
              </w:rPr>
              <w:t>Division</w:t>
            </w:r>
          </w:p>
        </w:tc>
        <w:tc>
          <w:tcPr>
            <w:tcW w:w="7194" w:type="dxa"/>
          </w:tcPr>
          <w:p w:rsidR="006409BD" w:rsidRPr="008C17E4" w:rsidRDefault="006409BD" w:rsidP="008C17E4">
            <w:pPr>
              <w:ind w:left="2160" w:hanging="2160"/>
              <w:jc w:val="both"/>
              <w:rPr>
                <w:rFonts w:asciiTheme="minorHAnsi" w:hAnsiTheme="minorHAnsi"/>
                <w:sz w:val="20"/>
              </w:rPr>
            </w:pPr>
            <w:r w:rsidRPr="008C17E4">
              <w:rPr>
                <w:rFonts w:asciiTheme="minorHAnsi" w:hAnsiTheme="minorHAnsi"/>
                <w:sz w:val="20"/>
              </w:rPr>
              <w:t xml:space="preserve">Social </w:t>
            </w:r>
            <w:r w:rsidR="00414619" w:rsidRPr="008C17E4">
              <w:rPr>
                <w:rFonts w:asciiTheme="minorHAnsi" w:hAnsiTheme="minorHAnsi"/>
                <w:sz w:val="20"/>
              </w:rPr>
              <w:t>Services</w:t>
            </w:r>
          </w:p>
        </w:tc>
      </w:tr>
      <w:tr w:rsidR="006409BD" w:rsidRPr="008C17E4" w:rsidTr="00AD2CD6">
        <w:trPr>
          <w:trHeight w:val="20"/>
        </w:trPr>
        <w:tc>
          <w:tcPr>
            <w:tcW w:w="2660" w:type="dxa"/>
          </w:tcPr>
          <w:p w:rsidR="006409BD" w:rsidRPr="008C17E4" w:rsidRDefault="006409BD" w:rsidP="008C17E4">
            <w:pPr>
              <w:jc w:val="both"/>
              <w:rPr>
                <w:rFonts w:asciiTheme="minorHAnsi" w:hAnsiTheme="minorHAnsi"/>
                <w:sz w:val="20"/>
              </w:rPr>
            </w:pPr>
            <w:r w:rsidRPr="008C17E4">
              <w:rPr>
                <w:rFonts w:asciiTheme="minorHAnsi" w:hAnsiTheme="minorHAnsi"/>
                <w:sz w:val="20"/>
              </w:rPr>
              <w:t>Classification</w:t>
            </w:r>
            <w:r w:rsidRPr="008C17E4">
              <w:rPr>
                <w:rFonts w:asciiTheme="minorHAnsi" w:hAnsiTheme="minorHAnsi"/>
                <w:sz w:val="20"/>
              </w:rPr>
              <w:tab/>
            </w:r>
          </w:p>
        </w:tc>
        <w:tc>
          <w:tcPr>
            <w:tcW w:w="7194" w:type="dxa"/>
          </w:tcPr>
          <w:p w:rsidR="006409BD" w:rsidRPr="008C17E4" w:rsidRDefault="00E77A0F" w:rsidP="008C17E4">
            <w:pPr>
              <w:ind w:left="2160" w:hanging="2160"/>
              <w:jc w:val="both"/>
              <w:rPr>
                <w:rFonts w:asciiTheme="minorHAnsi" w:hAnsiTheme="minorHAnsi"/>
                <w:sz w:val="20"/>
              </w:rPr>
            </w:pPr>
            <w:r>
              <w:rPr>
                <w:rFonts w:asciiTheme="minorHAnsi" w:hAnsiTheme="minorHAnsi"/>
                <w:sz w:val="20"/>
              </w:rPr>
              <w:t>L</w:t>
            </w:r>
            <w:r w:rsidR="00813E1B" w:rsidRPr="008C17E4">
              <w:rPr>
                <w:rFonts w:asciiTheme="minorHAnsi" w:hAnsiTheme="minorHAnsi"/>
                <w:sz w:val="20"/>
              </w:rPr>
              <w:t>6</w:t>
            </w:r>
          </w:p>
        </w:tc>
      </w:tr>
      <w:tr w:rsidR="006409BD" w:rsidRPr="008C17E4" w:rsidTr="00AD2CD6">
        <w:trPr>
          <w:trHeight w:val="20"/>
        </w:trPr>
        <w:tc>
          <w:tcPr>
            <w:tcW w:w="2660" w:type="dxa"/>
          </w:tcPr>
          <w:p w:rsidR="006409BD" w:rsidRPr="008C17E4" w:rsidRDefault="006409BD" w:rsidP="008C17E4">
            <w:pPr>
              <w:jc w:val="both"/>
              <w:rPr>
                <w:rFonts w:asciiTheme="minorHAnsi" w:hAnsiTheme="minorHAnsi"/>
                <w:sz w:val="20"/>
              </w:rPr>
            </w:pPr>
            <w:r w:rsidRPr="008C17E4">
              <w:rPr>
                <w:rFonts w:asciiTheme="minorHAnsi" w:hAnsiTheme="minorHAnsi"/>
                <w:sz w:val="20"/>
              </w:rPr>
              <w:t xml:space="preserve">Job Holder      </w:t>
            </w:r>
          </w:p>
        </w:tc>
        <w:tc>
          <w:tcPr>
            <w:tcW w:w="7194" w:type="dxa"/>
          </w:tcPr>
          <w:p w:rsidR="006409BD" w:rsidRPr="008C17E4" w:rsidRDefault="006B493B" w:rsidP="008C17E4">
            <w:pPr>
              <w:ind w:left="2160" w:hanging="2160"/>
              <w:jc w:val="both"/>
              <w:rPr>
                <w:rFonts w:asciiTheme="minorHAnsi" w:hAnsiTheme="minorHAnsi"/>
                <w:sz w:val="20"/>
              </w:rPr>
            </w:pPr>
            <w:r>
              <w:rPr>
                <w:rFonts w:asciiTheme="minorHAnsi" w:hAnsiTheme="minorHAnsi"/>
                <w:sz w:val="20"/>
              </w:rPr>
              <w:t>Currently Vacant</w:t>
            </w:r>
          </w:p>
        </w:tc>
      </w:tr>
      <w:tr w:rsidR="006409BD" w:rsidRPr="008C17E4" w:rsidTr="00AD2CD6">
        <w:trPr>
          <w:trHeight w:val="20"/>
        </w:trPr>
        <w:tc>
          <w:tcPr>
            <w:tcW w:w="2660" w:type="dxa"/>
          </w:tcPr>
          <w:p w:rsidR="006409BD" w:rsidRPr="008C17E4" w:rsidRDefault="006409BD" w:rsidP="008C17E4">
            <w:pPr>
              <w:jc w:val="both"/>
              <w:rPr>
                <w:rFonts w:asciiTheme="minorHAnsi" w:hAnsiTheme="minorHAnsi"/>
                <w:sz w:val="20"/>
              </w:rPr>
            </w:pPr>
            <w:r w:rsidRPr="008C17E4">
              <w:rPr>
                <w:rFonts w:asciiTheme="minorHAnsi" w:hAnsiTheme="minorHAnsi"/>
                <w:sz w:val="20"/>
              </w:rPr>
              <w:t xml:space="preserve">Prepared By    </w:t>
            </w:r>
          </w:p>
        </w:tc>
        <w:tc>
          <w:tcPr>
            <w:tcW w:w="7194" w:type="dxa"/>
          </w:tcPr>
          <w:p w:rsidR="006409BD" w:rsidRPr="008C17E4" w:rsidRDefault="006B493B" w:rsidP="008C17E4">
            <w:pPr>
              <w:ind w:left="2160" w:hanging="2160"/>
              <w:jc w:val="both"/>
              <w:rPr>
                <w:rFonts w:asciiTheme="minorHAnsi" w:hAnsiTheme="minorHAnsi"/>
                <w:sz w:val="20"/>
              </w:rPr>
            </w:pPr>
            <w:r>
              <w:rPr>
                <w:rFonts w:asciiTheme="minorHAnsi" w:hAnsiTheme="minorHAnsi"/>
                <w:sz w:val="20"/>
              </w:rPr>
              <w:t>Coordinator</w:t>
            </w:r>
            <w:r w:rsidR="006409BD" w:rsidRPr="008C17E4">
              <w:rPr>
                <w:rFonts w:asciiTheme="minorHAnsi" w:hAnsiTheme="minorHAnsi"/>
                <w:sz w:val="20"/>
              </w:rPr>
              <w:tab/>
            </w:r>
          </w:p>
        </w:tc>
      </w:tr>
      <w:tr w:rsidR="006409BD" w:rsidRPr="008C17E4" w:rsidTr="00AD2CD6">
        <w:trPr>
          <w:trHeight w:val="20"/>
        </w:trPr>
        <w:tc>
          <w:tcPr>
            <w:tcW w:w="2660" w:type="dxa"/>
          </w:tcPr>
          <w:p w:rsidR="006409BD" w:rsidRPr="008C17E4" w:rsidRDefault="006409BD" w:rsidP="008C17E4">
            <w:pPr>
              <w:jc w:val="both"/>
              <w:rPr>
                <w:rFonts w:asciiTheme="minorHAnsi" w:hAnsiTheme="minorHAnsi"/>
                <w:sz w:val="20"/>
              </w:rPr>
            </w:pPr>
            <w:r w:rsidRPr="008C17E4">
              <w:rPr>
                <w:rFonts w:asciiTheme="minorHAnsi" w:hAnsiTheme="minorHAnsi"/>
                <w:sz w:val="20"/>
              </w:rPr>
              <w:t>Date</w:t>
            </w:r>
          </w:p>
        </w:tc>
        <w:tc>
          <w:tcPr>
            <w:tcW w:w="7194" w:type="dxa"/>
          </w:tcPr>
          <w:p w:rsidR="006409BD" w:rsidRPr="008C17E4" w:rsidRDefault="006B493B" w:rsidP="006B493B">
            <w:pPr>
              <w:ind w:left="2160" w:hanging="2160"/>
              <w:jc w:val="both"/>
              <w:rPr>
                <w:rFonts w:asciiTheme="minorHAnsi" w:hAnsiTheme="minorHAnsi"/>
                <w:sz w:val="20"/>
              </w:rPr>
            </w:pPr>
            <w:r>
              <w:rPr>
                <w:rFonts w:asciiTheme="minorHAnsi" w:hAnsiTheme="minorHAnsi"/>
                <w:sz w:val="20"/>
              </w:rPr>
              <w:t>11</w:t>
            </w:r>
            <w:r w:rsidR="00813E1B" w:rsidRPr="008C17E4">
              <w:rPr>
                <w:rFonts w:asciiTheme="minorHAnsi" w:hAnsiTheme="minorHAnsi"/>
                <w:sz w:val="20"/>
              </w:rPr>
              <w:t>/</w:t>
            </w:r>
            <w:r>
              <w:rPr>
                <w:rFonts w:asciiTheme="minorHAnsi" w:hAnsiTheme="minorHAnsi"/>
                <w:sz w:val="20"/>
              </w:rPr>
              <w:t>01</w:t>
            </w:r>
            <w:r w:rsidR="00813E1B" w:rsidRPr="008C17E4">
              <w:rPr>
                <w:rFonts w:asciiTheme="minorHAnsi" w:hAnsiTheme="minorHAnsi"/>
                <w:sz w:val="20"/>
              </w:rPr>
              <w:t>/201</w:t>
            </w:r>
            <w:r>
              <w:rPr>
                <w:rFonts w:asciiTheme="minorHAnsi" w:hAnsiTheme="minorHAnsi"/>
                <w:sz w:val="20"/>
              </w:rPr>
              <w:t>8</w:t>
            </w:r>
          </w:p>
        </w:tc>
      </w:tr>
      <w:tr w:rsidR="006409BD" w:rsidRPr="008C17E4" w:rsidTr="00AD2CD6">
        <w:trPr>
          <w:trHeight w:val="20"/>
        </w:trPr>
        <w:tc>
          <w:tcPr>
            <w:tcW w:w="2660" w:type="dxa"/>
          </w:tcPr>
          <w:p w:rsidR="006409BD" w:rsidRPr="008C17E4" w:rsidRDefault="006409BD" w:rsidP="008C17E4">
            <w:pPr>
              <w:jc w:val="both"/>
              <w:rPr>
                <w:rFonts w:asciiTheme="minorHAnsi" w:hAnsiTheme="minorHAnsi"/>
                <w:sz w:val="20"/>
              </w:rPr>
            </w:pPr>
            <w:r w:rsidRPr="008C17E4">
              <w:rPr>
                <w:rFonts w:asciiTheme="minorHAnsi" w:hAnsiTheme="minorHAnsi"/>
                <w:sz w:val="20"/>
              </w:rPr>
              <w:t>Staff reporting to position</w:t>
            </w:r>
          </w:p>
        </w:tc>
        <w:tc>
          <w:tcPr>
            <w:tcW w:w="7194" w:type="dxa"/>
          </w:tcPr>
          <w:p w:rsidR="006409BD" w:rsidRPr="008C17E4" w:rsidRDefault="00813E1B" w:rsidP="008C17E4">
            <w:pPr>
              <w:jc w:val="both"/>
              <w:rPr>
                <w:rFonts w:asciiTheme="minorHAnsi" w:hAnsiTheme="minorHAnsi"/>
                <w:sz w:val="20"/>
              </w:rPr>
            </w:pPr>
            <w:r w:rsidRPr="008C17E4">
              <w:rPr>
                <w:rFonts w:asciiTheme="minorHAnsi" w:hAnsiTheme="minorHAnsi"/>
                <w:sz w:val="20"/>
              </w:rPr>
              <w:t>n/a</w:t>
            </w:r>
          </w:p>
        </w:tc>
      </w:tr>
    </w:tbl>
    <w:p w:rsidR="006B6163" w:rsidRPr="008C17E4" w:rsidRDefault="00006719" w:rsidP="008C17E4">
      <w:pPr>
        <w:jc w:val="both"/>
        <w:rPr>
          <w:rFonts w:asciiTheme="minorHAnsi" w:hAnsiTheme="minorHAnsi"/>
          <w:sz w:val="20"/>
        </w:rPr>
      </w:pPr>
      <w:r>
        <w:rPr>
          <w:rFonts w:asciiTheme="minorHAnsi" w:hAnsiTheme="minorHAnsi"/>
          <w:noProof/>
          <w:sz w:val="20"/>
          <w:lang w:eastAsia="en-AU"/>
        </w:rPr>
        <mc:AlternateContent>
          <mc:Choice Requires="wps">
            <w:drawing>
              <wp:anchor distT="0" distB="0" distL="114300" distR="114300" simplePos="0" relativeHeight="251655680" behindDoc="0" locked="0" layoutInCell="1" allowOverlap="1">
                <wp:simplePos x="0" y="0"/>
                <wp:positionH relativeFrom="column">
                  <wp:posOffset>9525</wp:posOffset>
                </wp:positionH>
                <wp:positionV relativeFrom="paragraph">
                  <wp:posOffset>95885</wp:posOffset>
                </wp:positionV>
                <wp:extent cx="5943600" cy="0"/>
                <wp:effectExtent l="19050" t="19685" r="19050" b="27940"/>
                <wp:wrapNone/>
                <wp:docPr id="7"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straightConnector1">
                          <a:avLst/>
                        </a:prstGeom>
                        <a:noFill/>
                        <a:ln w="38100">
                          <a:solidFill>
                            <a:srgbClr val="C0504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622423">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75pt;margin-top:7.55pt;width:468pt;height:0;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" strokecolor="#c0504d" strokeweight="3pt">
                <v:shadow color="#622423" opacity=".5" offset="1pt"/>
              </v:shape>
            </w:pict>
          </mc:Fallback>
        </mc:AlternateContent>
      </w:r>
      <w:r w:rsidR="00AC22FA" w:rsidRPr="008C17E4">
        <w:rPr>
          <w:rFonts w:asciiTheme="minorHAnsi" w:hAnsiTheme="minorHAnsi"/>
          <w:sz w:val="20"/>
        </w:rPr>
        <w:tab/>
      </w:r>
      <w:r w:rsidR="00AC22FA" w:rsidRPr="008C17E4">
        <w:rPr>
          <w:rFonts w:asciiTheme="minorHAnsi" w:hAnsiTheme="minorHAnsi"/>
          <w:sz w:val="20"/>
        </w:rPr>
        <w:tab/>
      </w:r>
      <w:r w:rsidR="00AC22FA" w:rsidRPr="008C17E4">
        <w:rPr>
          <w:rFonts w:asciiTheme="minorHAnsi" w:hAnsiTheme="minorHAnsi"/>
          <w:sz w:val="20"/>
        </w:rPr>
        <w:tab/>
      </w:r>
      <w:r w:rsidR="00AC22FA" w:rsidRPr="008C17E4">
        <w:rPr>
          <w:rFonts w:asciiTheme="minorHAnsi" w:hAnsiTheme="minorHAnsi"/>
          <w:sz w:val="20"/>
        </w:rPr>
        <w:tab/>
      </w:r>
      <w:r w:rsidR="00AC22FA" w:rsidRPr="008C17E4">
        <w:rPr>
          <w:rFonts w:asciiTheme="minorHAnsi" w:hAnsiTheme="minorHAnsi"/>
          <w:sz w:val="20"/>
        </w:rPr>
        <w:tab/>
      </w:r>
      <w:r w:rsidR="00AC22FA" w:rsidRPr="008C17E4">
        <w:rPr>
          <w:rFonts w:asciiTheme="minorHAnsi" w:hAnsiTheme="minorHAnsi"/>
          <w:sz w:val="20"/>
        </w:rPr>
        <w:tab/>
      </w:r>
      <w:r w:rsidR="00AC22FA" w:rsidRPr="008C17E4">
        <w:rPr>
          <w:rFonts w:asciiTheme="minorHAnsi" w:hAnsiTheme="minorHAnsi"/>
          <w:sz w:val="20"/>
        </w:rPr>
        <w:tab/>
      </w:r>
      <w:r w:rsidR="00AC22FA" w:rsidRPr="008C17E4">
        <w:rPr>
          <w:rFonts w:asciiTheme="minorHAnsi" w:hAnsiTheme="minorHAnsi"/>
          <w:sz w:val="20"/>
        </w:rPr>
        <w:tab/>
      </w:r>
      <w:r w:rsidR="00AC22FA" w:rsidRPr="008C17E4">
        <w:rPr>
          <w:rFonts w:asciiTheme="minorHAnsi" w:hAnsiTheme="minorHAnsi"/>
          <w:sz w:val="20"/>
        </w:rPr>
        <w:tab/>
      </w:r>
      <w:r w:rsidR="00AC22FA" w:rsidRPr="008C17E4">
        <w:rPr>
          <w:rFonts w:asciiTheme="minorHAnsi" w:hAnsiTheme="minorHAnsi"/>
          <w:sz w:val="20"/>
        </w:rPr>
        <w:tab/>
      </w:r>
      <w:r w:rsidR="00AC22FA" w:rsidRPr="008C17E4">
        <w:rPr>
          <w:rFonts w:asciiTheme="minorHAnsi" w:hAnsiTheme="minorHAnsi"/>
          <w:sz w:val="20"/>
        </w:rPr>
        <w:tab/>
      </w:r>
      <w:r w:rsidR="00AC22FA" w:rsidRPr="008C17E4">
        <w:rPr>
          <w:rFonts w:asciiTheme="minorHAnsi" w:hAnsiTheme="minorHAnsi"/>
          <w:sz w:val="20"/>
        </w:rPr>
        <w:tab/>
      </w:r>
      <w:r w:rsidR="00AC22FA" w:rsidRPr="008C17E4">
        <w:rPr>
          <w:rFonts w:asciiTheme="minorHAnsi" w:hAnsiTheme="minorHAnsi"/>
          <w:sz w:val="20"/>
        </w:rPr>
        <w:tab/>
      </w:r>
    </w:p>
    <w:p w:rsidR="008C17E4" w:rsidRDefault="008C17E4" w:rsidP="008C17E4">
      <w:pPr>
        <w:jc w:val="both"/>
        <w:rPr>
          <w:rFonts w:asciiTheme="minorHAnsi" w:hAnsiTheme="minorHAnsi"/>
          <w:b/>
          <w:sz w:val="20"/>
          <w:u w:val="single"/>
        </w:rPr>
      </w:pPr>
    </w:p>
    <w:p w:rsidR="00270FDC" w:rsidRPr="008C17E4" w:rsidRDefault="00035920" w:rsidP="008C17E4">
      <w:pPr>
        <w:jc w:val="both"/>
        <w:rPr>
          <w:rFonts w:asciiTheme="minorHAnsi" w:hAnsiTheme="minorHAnsi"/>
          <w:b/>
          <w:sz w:val="20"/>
          <w:u w:val="single"/>
        </w:rPr>
      </w:pPr>
      <w:r w:rsidRPr="008C17E4">
        <w:rPr>
          <w:rFonts w:asciiTheme="minorHAnsi" w:hAnsiTheme="minorHAnsi"/>
          <w:b/>
          <w:sz w:val="20"/>
          <w:u w:val="single"/>
        </w:rPr>
        <w:t>Position Summary</w:t>
      </w:r>
    </w:p>
    <w:p w:rsidR="00EA7669" w:rsidRPr="008C17E4" w:rsidRDefault="00EA7669" w:rsidP="008C17E4">
      <w:pPr>
        <w:autoSpaceDE w:val="0"/>
        <w:autoSpaceDN w:val="0"/>
        <w:adjustRightInd w:val="0"/>
        <w:jc w:val="both"/>
        <w:rPr>
          <w:rFonts w:asciiTheme="minorHAnsi" w:hAnsiTheme="minorHAnsi"/>
          <w:sz w:val="20"/>
        </w:rPr>
      </w:pPr>
    </w:p>
    <w:p w:rsidR="00115B01" w:rsidRDefault="005F35A0" w:rsidP="005F35A0">
      <w:pPr>
        <w:autoSpaceDE w:val="0"/>
        <w:autoSpaceDN w:val="0"/>
        <w:adjustRightInd w:val="0"/>
        <w:jc w:val="both"/>
        <w:rPr>
          <w:rFonts w:asciiTheme="minorHAnsi" w:hAnsiTheme="minorHAnsi"/>
          <w:sz w:val="20"/>
        </w:rPr>
      </w:pPr>
      <w:r w:rsidRPr="005F35A0">
        <w:rPr>
          <w:rFonts w:asciiTheme="minorHAnsi" w:hAnsiTheme="minorHAnsi"/>
          <w:sz w:val="20"/>
        </w:rPr>
        <w:t>The Individual Support Program (ISP) is a unique support service for Aboriginal people living in Alice Springs who are affected by alcohol. This service puts a strong emphasis on therapeutic relationships with individuals, families, and communities in order to reduce alcohol related harms.</w:t>
      </w:r>
      <w:r w:rsidR="00115B01">
        <w:rPr>
          <w:rFonts w:asciiTheme="minorHAnsi" w:hAnsiTheme="minorHAnsi"/>
          <w:sz w:val="20"/>
        </w:rPr>
        <w:t xml:space="preserve"> </w:t>
      </w:r>
    </w:p>
    <w:p w:rsidR="000D3616" w:rsidRPr="005F35A0" w:rsidRDefault="000D3616" w:rsidP="005F35A0">
      <w:pPr>
        <w:autoSpaceDE w:val="0"/>
        <w:autoSpaceDN w:val="0"/>
        <w:adjustRightInd w:val="0"/>
        <w:jc w:val="both"/>
        <w:rPr>
          <w:rFonts w:asciiTheme="minorHAnsi" w:hAnsiTheme="minorHAnsi"/>
          <w:sz w:val="20"/>
        </w:rPr>
      </w:pPr>
    </w:p>
    <w:p w:rsidR="005F35A0" w:rsidRPr="005F35A0" w:rsidRDefault="005F35A0" w:rsidP="005F35A0">
      <w:pPr>
        <w:autoSpaceDE w:val="0"/>
        <w:autoSpaceDN w:val="0"/>
        <w:adjustRightInd w:val="0"/>
        <w:jc w:val="both"/>
        <w:rPr>
          <w:rFonts w:asciiTheme="minorHAnsi" w:hAnsiTheme="minorHAnsi"/>
          <w:sz w:val="20"/>
        </w:rPr>
      </w:pPr>
      <w:r w:rsidRPr="005F35A0">
        <w:rPr>
          <w:rFonts w:asciiTheme="minorHAnsi" w:hAnsiTheme="minorHAnsi"/>
          <w:sz w:val="20"/>
        </w:rPr>
        <w:t>You will work as part of a team of case work and community development workers in providing outreach and harm reduction support to Aboriginal people living in Alice Springs. You will be a team member who can offer flexible and creative support while building trust through anti-oppressive practice.</w:t>
      </w:r>
      <w:r w:rsidR="00115B01">
        <w:rPr>
          <w:rFonts w:asciiTheme="minorHAnsi" w:hAnsiTheme="minorHAnsi"/>
          <w:sz w:val="20"/>
        </w:rPr>
        <w:t xml:space="preserve"> </w:t>
      </w:r>
    </w:p>
    <w:p w:rsidR="005F35A0" w:rsidRDefault="005F35A0" w:rsidP="005F35A0">
      <w:pPr>
        <w:autoSpaceDE w:val="0"/>
        <w:autoSpaceDN w:val="0"/>
        <w:adjustRightInd w:val="0"/>
        <w:jc w:val="both"/>
        <w:rPr>
          <w:rFonts w:asciiTheme="minorHAnsi" w:hAnsiTheme="minorHAnsi"/>
          <w:b/>
          <w:bCs/>
          <w:sz w:val="20"/>
        </w:rPr>
      </w:pPr>
    </w:p>
    <w:p w:rsidR="005F35A0" w:rsidRPr="005F35A0" w:rsidRDefault="005F35A0" w:rsidP="005F35A0">
      <w:pPr>
        <w:autoSpaceDE w:val="0"/>
        <w:autoSpaceDN w:val="0"/>
        <w:adjustRightInd w:val="0"/>
        <w:jc w:val="both"/>
        <w:rPr>
          <w:rFonts w:asciiTheme="minorHAnsi" w:hAnsiTheme="minorHAnsi"/>
          <w:b/>
          <w:bCs/>
          <w:sz w:val="20"/>
        </w:rPr>
      </w:pPr>
      <w:r w:rsidRPr="005F35A0">
        <w:rPr>
          <w:rFonts w:asciiTheme="minorHAnsi" w:hAnsiTheme="minorHAnsi"/>
          <w:b/>
          <w:bCs/>
          <w:sz w:val="20"/>
        </w:rPr>
        <w:t>Key Duties and Responsibilities:</w:t>
      </w:r>
    </w:p>
    <w:p w:rsidR="005F35A0" w:rsidRPr="005F35A0" w:rsidRDefault="00B9147E" w:rsidP="005F35A0">
      <w:pPr>
        <w:numPr>
          <w:ilvl w:val="0"/>
          <w:numId w:val="30"/>
        </w:numPr>
        <w:autoSpaceDE w:val="0"/>
        <w:autoSpaceDN w:val="0"/>
        <w:adjustRightInd w:val="0"/>
        <w:jc w:val="both"/>
        <w:rPr>
          <w:rFonts w:asciiTheme="minorHAnsi" w:hAnsiTheme="minorHAnsi"/>
          <w:sz w:val="20"/>
        </w:rPr>
      </w:pPr>
      <w:r>
        <w:rPr>
          <w:rFonts w:asciiTheme="minorHAnsi" w:hAnsiTheme="minorHAnsi"/>
          <w:sz w:val="20"/>
        </w:rPr>
        <w:t>Outreach</w:t>
      </w:r>
      <w:r w:rsidR="00C40A75">
        <w:rPr>
          <w:rFonts w:asciiTheme="minorHAnsi" w:hAnsiTheme="minorHAnsi"/>
          <w:sz w:val="20"/>
        </w:rPr>
        <w:t xml:space="preserve"> </w:t>
      </w:r>
      <w:r w:rsidR="005F35A0" w:rsidRPr="005F35A0">
        <w:rPr>
          <w:rFonts w:asciiTheme="minorHAnsi" w:hAnsiTheme="minorHAnsi"/>
          <w:sz w:val="20"/>
        </w:rPr>
        <w:t xml:space="preserve">to homes and communities </w:t>
      </w:r>
      <w:r>
        <w:rPr>
          <w:rFonts w:asciiTheme="minorHAnsi" w:hAnsiTheme="minorHAnsi"/>
          <w:sz w:val="20"/>
        </w:rPr>
        <w:t xml:space="preserve">providing counselling, safety planning, and </w:t>
      </w:r>
      <w:r w:rsidR="00966C44">
        <w:rPr>
          <w:rFonts w:asciiTheme="minorHAnsi" w:hAnsiTheme="minorHAnsi"/>
          <w:sz w:val="20"/>
        </w:rPr>
        <w:t>psychosocial</w:t>
      </w:r>
      <w:r>
        <w:rPr>
          <w:rFonts w:asciiTheme="minorHAnsi" w:hAnsiTheme="minorHAnsi"/>
          <w:sz w:val="20"/>
        </w:rPr>
        <w:t xml:space="preserve"> support</w:t>
      </w:r>
      <w:r w:rsidR="002B4289" w:rsidRPr="002B4289">
        <w:rPr>
          <w:rFonts w:asciiTheme="minorHAnsi" w:hAnsiTheme="minorHAnsi"/>
          <w:sz w:val="20"/>
        </w:rPr>
        <w:t xml:space="preserve"> </w:t>
      </w:r>
      <w:r w:rsidR="002B4289">
        <w:rPr>
          <w:rFonts w:asciiTheme="minorHAnsi" w:hAnsiTheme="minorHAnsi"/>
          <w:sz w:val="20"/>
        </w:rPr>
        <w:t>for those who are negatively affected by alcohol misuse</w:t>
      </w:r>
      <w:r w:rsidR="005F35A0" w:rsidRPr="005F35A0">
        <w:rPr>
          <w:rFonts w:asciiTheme="minorHAnsi" w:hAnsiTheme="minorHAnsi"/>
          <w:sz w:val="20"/>
        </w:rPr>
        <w:t>.</w:t>
      </w:r>
    </w:p>
    <w:p w:rsidR="005F35A0" w:rsidRPr="005F35A0" w:rsidRDefault="00482D12" w:rsidP="005F35A0">
      <w:pPr>
        <w:numPr>
          <w:ilvl w:val="0"/>
          <w:numId w:val="30"/>
        </w:numPr>
        <w:autoSpaceDE w:val="0"/>
        <w:autoSpaceDN w:val="0"/>
        <w:adjustRightInd w:val="0"/>
        <w:jc w:val="both"/>
        <w:rPr>
          <w:rFonts w:asciiTheme="minorHAnsi" w:hAnsiTheme="minorHAnsi"/>
          <w:sz w:val="20"/>
        </w:rPr>
      </w:pPr>
      <w:r>
        <w:rPr>
          <w:rFonts w:asciiTheme="minorHAnsi" w:hAnsiTheme="minorHAnsi"/>
          <w:sz w:val="20"/>
        </w:rPr>
        <w:t>Early intervention</w:t>
      </w:r>
      <w:r w:rsidR="005D0E6A">
        <w:rPr>
          <w:rFonts w:asciiTheme="minorHAnsi" w:hAnsiTheme="minorHAnsi"/>
          <w:sz w:val="20"/>
        </w:rPr>
        <w:t>, harm reduction,</w:t>
      </w:r>
      <w:r>
        <w:rPr>
          <w:rFonts w:asciiTheme="minorHAnsi" w:hAnsiTheme="minorHAnsi"/>
          <w:sz w:val="20"/>
        </w:rPr>
        <w:t xml:space="preserve"> </w:t>
      </w:r>
      <w:r w:rsidR="00B9147E">
        <w:rPr>
          <w:rFonts w:asciiTheme="minorHAnsi" w:hAnsiTheme="minorHAnsi"/>
          <w:sz w:val="20"/>
        </w:rPr>
        <w:t>and case planning</w:t>
      </w:r>
      <w:r w:rsidR="002B4289">
        <w:rPr>
          <w:rFonts w:asciiTheme="minorHAnsi" w:hAnsiTheme="minorHAnsi"/>
          <w:sz w:val="20"/>
        </w:rPr>
        <w:t xml:space="preserve"> with individuals and families</w:t>
      </w:r>
      <w:r w:rsidR="005F35A0" w:rsidRPr="005F35A0">
        <w:rPr>
          <w:rFonts w:asciiTheme="minorHAnsi" w:hAnsiTheme="minorHAnsi"/>
          <w:sz w:val="20"/>
        </w:rPr>
        <w:t>.</w:t>
      </w:r>
    </w:p>
    <w:p w:rsidR="005F35A0" w:rsidRPr="005F35A0" w:rsidRDefault="005F35A0" w:rsidP="005F35A0">
      <w:pPr>
        <w:numPr>
          <w:ilvl w:val="0"/>
          <w:numId w:val="30"/>
        </w:numPr>
        <w:autoSpaceDE w:val="0"/>
        <w:autoSpaceDN w:val="0"/>
        <w:adjustRightInd w:val="0"/>
        <w:jc w:val="both"/>
        <w:rPr>
          <w:rFonts w:asciiTheme="minorHAnsi" w:hAnsiTheme="minorHAnsi"/>
          <w:sz w:val="20"/>
        </w:rPr>
      </w:pPr>
      <w:r w:rsidRPr="005F35A0">
        <w:rPr>
          <w:rFonts w:asciiTheme="minorHAnsi" w:hAnsiTheme="minorHAnsi"/>
          <w:sz w:val="20"/>
        </w:rPr>
        <w:t>Support and advocacy</w:t>
      </w:r>
      <w:r w:rsidR="002B4289">
        <w:rPr>
          <w:rFonts w:asciiTheme="minorHAnsi" w:hAnsiTheme="minorHAnsi"/>
          <w:sz w:val="20"/>
        </w:rPr>
        <w:t xml:space="preserve"> for clients</w:t>
      </w:r>
      <w:r w:rsidRPr="005F35A0">
        <w:rPr>
          <w:rFonts w:asciiTheme="minorHAnsi" w:hAnsiTheme="minorHAnsi"/>
          <w:sz w:val="20"/>
        </w:rPr>
        <w:t xml:space="preserve"> </w:t>
      </w:r>
      <w:r w:rsidR="00B9147E">
        <w:rPr>
          <w:rFonts w:asciiTheme="minorHAnsi" w:hAnsiTheme="minorHAnsi"/>
          <w:sz w:val="20"/>
        </w:rPr>
        <w:t>in</w:t>
      </w:r>
      <w:r w:rsidRPr="005F35A0">
        <w:rPr>
          <w:rFonts w:asciiTheme="minorHAnsi" w:hAnsiTheme="minorHAnsi"/>
          <w:sz w:val="20"/>
        </w:rPr>
        <w:t xml:space="preserve"> accessing </w:t>
      </w:r>
      <w:r w:rsidR="001D1131">
        <w:rPr>
          <w:rFonts w:asciiTheme="minorHAnsi" w:hAnsiTheme="minorHAnsi"/>
          <w:sz w:val="20"/>
        </w:rPr>
        <w:t xml:space="preserve">primary </w:t>
      </w:r>
      <w:r w:rsidRPr="005F35A0">
        <w:rPr>
          <w:rFonts w:asciiTheme="minorHAnsi" w:hAnsiTheme="minorHAnsi"/>
          <w:sz w:val="20"/>
        </w:rPr>
        <w:t>health</w:t>
      </w:r>
      <w:r w:rsidR="001D1131">
        <w:rPr>
          <w:rFonts w:asciiTheme="minorHAnsi" w:hAnsiTheme="minorHAnsi"/>
          <w:sz w:val="20"/>
        </w:rPr>
        <w:t xml:space="preserve"> care, mental health services,</w:t>
      </w:r>
      <w:r w:rsidRPr="005F35A0">
        <w:rPr>
          <w:rFonts w:asciiTheme="minorHAnsi" w:hAnsiTheme="minorHAnsi"/>
          <w:sz w:val="20"/>
        </w:rPr>
        <w:t xml:space="preserve"> and other relevant support.</w:t>
      </w:r>
    </w:p>
    <w:p w:rsidR="005F35A0" w:rsidRPr="005F35A0" w:rsidRDefault="002B4289" w:rsidP="005F35A0">
      <w:pPr>
        <w:numPr>
          <w:ilvl w:val="0"/>
          <w:numId w:val="30"/>
        </w:numPr>
        <w:autoSpaceDE w:val="0"/>
        <w:autoSpaceDN w:val="0"/>
        <w:adjustRightInd w:val="0"/>
        <w:jc w:val="both"/>
        <w:rPr>
          <w:rFonts w:asciiTheme="minorHAnsi" w:hAnsiTheme="minorHAnsi"/>
          <w:sz w:val="20"/>
        </w:rPr>
      </w:pPr>
      <w:r>
        <w:rPr>
          <w:rFonts w:asciiTheme="minorHAnsi" w:hAnsiTheme="minorHAnsi"/>
          <w:sz w:val="20"/>
        </w:rPr>
        <w:t xml:space="preserve">Assistance for individuals, families and communities </w:t>
      </w:r>
      <w:r w:rsidR="005F35A0" w:rsidRPr="005F35A0">
        <w:rPr>
          <w:rFonts w:asciiTheme="minorHAnsi" w:hAnsiTheme="minorHAnsi"/>
          <w:sz w:val="20"/>
        </w:rPr>
        <w:t xml:space="preserve">in returning to their home community through </w:t>
      </w:r>
      <w:r>
        <w:rPr>
          <w:rFonts w:asciiTheme="minorHAnsi" w:hAnsiTheme="minorHAnsi"/>
          <w:sz w:val="20"/>
        </w:rPr>
        <w:t>Tangentyere’s</w:t>
      </w:r>
      <w:r w:rsidR="005F35A0" w:rsidRPr="005F35A0">
        <w:rPr>
          <w:rFonts w:asciiTheme="minorHAnsi" w:hAnsiTheme="minorHAnsi"/>
          <w:sz w:val="20"/>
        </w:rPr>
        <w:t xml:space="preserve"> Return to Country </w:t>
      </w:r>
      <w:r w:rsidR="00BC740B" w:rsidRPr="005F35A0">
        <w:rPr>
          <w:rFonts w:asciiTheme="minorHAnsi" w:hAnsiTheme="minorHAnsi"/>
          <w:sz w:val="20"/>
        </w:rPr>
        <w:t>pr</w:t>
      </w:r>
      <w:r w:rsidR="00BC740B">
        <w:rPr>
          <w:rFonts w:asciiTheme="minorHAnsi" w:hAnsiTheme="minorHAnsi"/>
          <w:sz w:val="20"/>
        </w:rPr>
        <w:t>o</w:t>
      </w:r>
      <w:r w:rsidR="00BC740B" w:rsidRPr="005F35A0">
        <w:rPr>
          <w:rFonts w:asciiTheme="minorHAnsi" w:hAnsiTheme="minorHAnsi"/>
          <w:sz w:val="20"/>
        </w:rPr>
        <w:t>gram</w:t>
      </w:r>
      <w:r w:rsidR="005F35A0" w:rsidRPr="005F35A0">
        <w:rPr>
          <w:rFonts w:asciiTheme="minorHAnsi" w:hAnsiTheme="minorHAnsi"/>
          <w:sz w:val="20"/>
        </w:rPr>
        <w:t>.</w:t>
      </w:r>
    </w:p>
    <w:p w:rsidR="00B9147E" w:rsidRPr="00B9147E" w:rsidRDefault="00B9147E" w:rsidP="005F35A0">
      <w:pPr>
        <w:numPr>
          <w:ilvl w:val="0"/>
          <w:numId w:val="30"/>
        </w:numPr>
        <w:autoSpaceDE w:val="0"/>
        <w:autoSpaceDN w:val="0"/>
        <w:adjustRightInd w:val="0"/>
        <w:jc w:val="both"/>
        <w:rPr>
          <w:rFonts w:asciiTheme="minorHAnsi" w:hAnsiTheme="minorHAnsi"/>
          <w:sz w:val="20"/>
        </w:rPr>
      </w:pPr>
      <w:r w:rsidRPr="00B9147E">
        <w:rPr>
          <w:rFonts w:asciiTheme="minorHAnsi" w:hAnsiTheme="minorHAnsi"/>
          <w:sz w:val="20"/>
        </w:rPr>
        <w:t>Support</w:t>
      </w:r>
      <w:r>
        <w:rPr>
          <w:rFonts w:asciiTheme="minorHAnsi" w:hAnsiTheme="minorHAnsi"/>
          <w:sz w:val="20"/>
        </w:rPr>
        <w:t xml:space="preserve"> for individuals</w:t>
      </w:r>
      <w:r w:rsidRPr="00B9147E">
        <w:rPr>
          <w:rFonts w:asciiTheme="minorHAnsi" w:hAnsiTheme="minorHAnsi"/>
          <w:sz w:val="20"/>
        </w:rPr>
        <w:t xml:space="preserve"> in accessing and sustaining employment and training.</w:t>
      </w:r>
    </w:p>
    <w:p w:rsidR="005F35A0" w:rsidRPr="005F35A0" w:rsidRDefault="00B9147E" w:rsidP="005F35A0">
      <w:pPr>
        <w:numPr>
          <w:ilvl w:val="0"/>
          <w:numId w:val="30"/>
        </w:numPr>
        <w:autoSpaceDE w:val="0"/>
        <w:autoSpaceDN w:val="0"/>
        <w:adjustRightInd w:val="0"/>
        <w:jc w:val="both"/>
        <w:rPr>
          <w:rFonts w:asciiTheme="minorHAnsi" w:hAnsiTheme="minorHAnsi"/>
          <w:sz w:val="20"/>
        </w:rPr>
      </w:pPr>
      <w:r>
        <w:rPr>
          <w:rFonts w:asciiTheme="minorHAnsi" w:hAnsiTheme="minorHAnsi"/>
          <w:sz w:val="20"/>
        </w:rPr>
        <w:t>Co-facilitation</w:t>
      </w:r>
      <w:r w:rsidR="005F35A0" w:rsidRPr="005F35A0">
        <w:rPr>
          <w:rFonts w:asciiTheme="minorHAnsi" w:hAnsiTheme="minorHAnsi"/>
          <w:sz w:val="20"/>
        </w:rPr>
        <w:t xml:space="preserve"> </w:t>
      </w:r>
      <w:r w:rsidR="00BC620C">
        <w:rPr>
          <w:rFonts w:asciiTheme="minorHAnsi" w:hAnsiTheme="minorHAnsi"/>
          <w:sz w:val="20"/>
        </w:rPr>
        <w:t>of</w:t>
      </w:r>
      <w:r w:rsidR="005F35A0" w:rsidRPr="005F35A0">
        <w:rPr>
          <w:rFonts w:asciiTheme="minorHAnsi" w:hAnsiTheme="minorHAnsi"/>
          <w:sz w:val="20"/>
        </w:rPr>
        <w:t xml:space="preserve"> </w:t>
      </w:r>
      <w:r>
        <w:rPr>
          <w:rFonts w:asciiTheme="minorHAnsi" w:hAnsiTheme="minorHAnsi"/>
          <w:sz w:val="20"/>
        </w:rPr>
        <w:t xml:space="preserve">group and </w:t>
      </w:r>
      <w:r w:rsidR="005F35A0" w:rsidRPr="005F35A0">
        <w:rPr>
          <w:rFonts w:asciiTheme="minorHAnsi" w:hAnsiTheme="minorHAnsi"/>
          <w:sz w:val="20"/>
        </w:rPr>
        <w:t xml:space="preserve">community </w:t>
      </w:r>
      <w:r>
        <w:rPr>
          <w:rFonts w:asciiTheme="minorHAnsi" w:hAnsiTheme="minorHAnsi"/>
          <w:sz w:val="20"/>
        </w:rPr>
        <w:t>based programs</w:t>
      </w:r>
      <w:r w:rsidR="005F35A0" w:rsidRPr="005F35A0">
        <w:rPr>
          <w:rFonts w:asciiTheme="minorHAnsi" w:hAnsiTheme="minorHAnsi"/>
          <w:sz w:val="20"/>
        </w:rPr>
        <w:t>.</w:t>
      </w:r>
    </w:p>
    <w:p w:rsidR="00813E1B" w:rsidRPr="008C17E4" w:rsidRDefault="00813E1B" w:rsidP="008C17E4">
      <w:pPr>
        <w:autoSpaceDE w:val="0"/>
        <w:autoSpaceDN w:val="0"/>
        <w:adjustRightInd w:val="0"/>
        <w:jc w:val="both"/>
        <w:rPr>
          <w:rFonts w:asciiTheme="minorHAnsi" w:hAnsiTheme="minorHAnsi"/>
          <w:b/>
          <w:sz w:val="20"/>
          <w:u w:val="single"/>
        </w:rPr>
      </w:pPr>
    </w:p>
    <w:p w:rsidR="00926CF5" w:rsidRPr="008C17E4" w:rsidRDefault="00926CF5" w:rsidP="008C17E4">
      <w:pPr>
        <w:autoSpaceDE w:val="0"/>
        <w:autoSpaceDN w:val="0"/>
        <w:adjustRightInd w:val="0"/>
        <w:jc w:val="both"/>
        <w:rPr>
          <w:rFonts w:asciiTheme="minorHAnsi" w:hAnsiTheme="minorHAnsi"/>
          <w:b/>
          <w:sz w:val="20"/>
          <w:u w:val="single"/>
        </w:rPr>
      </w:pPr>
      <w:r w:rsidRPr="008C17E4">
        <w:rPr>
          <w:rFonts w:asciiTheme="minorHAnsi" w:hAnsiTheme="minorHAnsi"/>
          <w:b/>
          <w:sz w:val="20"/>
          <w:u w:val="single"/>
        </w:rPr>
        <w:t>Responsibilities</w:t>
      </w:r>
    </w:p>
    <w:p w:rsidR="003D7522" w:rsidRPr="008C17E4" w:rsidRDefault="003D7522" w:rsidP="008C17E4">
      <w:pPr>
        <w:jc w:val="both"/>
        <w:rPr>
          <w:rFonts w:asciiTheme="minorHAnsi" w:hAnsiTheme="minorHAnsi"/>
          <w:sz w:val="20"/>
        </w:rPr>
      </w:pPr>
    </w:p>
    <w:p w:rsidR="00DC38F2" w:rsidRPr="008C17E4" w:rsidRDefault="00FB6F7A" w:rsidP="008C17E4">
      <w:pPr>
        <w:numPr>
          <w:ilvl w:val="0"/>
          <w:numId w:val="6"/>
        </w:numPr>
        <w:autoSpaceDE w:val="0"/>
        <w:autoSpaceDN w:val="0"/>
        <w:adjustRightInd w:val="0"/>
        <w:ind w:left="357" w:hanging="357"/>
        <w:jc w:val="both"/>
        <w:rPr>
          <w:rFonts w:asciiTheme="minorHAnsi" w:hAnsiTheme="minorHAnsi"/>
          <w:sz w:val="20"/>
        </w:rPr>
      </w:pPr>
      <w:r w:rsidRPr="008C17E4">
        <w:rPr>
          <w:rFonts w:asciiTheme="minorHAnsi" w:hAnsiTheme="minorHAnsi"/>
          <w:sz w:val="20"/>
        </w:rPr>
        <w:t>Provide a</w:t>
      </w:r>
      <w:r w:rsidR="00DC38F2" w:rsidRPr="008C17E4">
        <w:rPr>
          <w:rFonts w:asciiTheme="minorHAnsi" w:hAnsiTheme="minorHAnsi"/>
          <w:sz w:val="20"/>
        </w:rPr>
        <w:t>ssistance with service navigation and referral services for individuals and families negatively impacted upon by alcohol related harm to ensure that barriers to health, wel</w:t>
      </w:r>
      <w:r w:rsidR="00435966">
        <w:rPr>
          <w:rFonts w:asciiTheme="minorHAnsi" w:hAnsiTheme="minorHAnsi"/>
          <w:sz w:val="20"/>
        </w:rPr>
        <w:t>lbeing and safety are addressed.</w:t>
      </w:r>
    </w:p>
    <w:p w:rsidR="00DC38F2" w:rsidRPr="008C17E4" w:rsidRDefault="0066389D" w:rsidP="008C17E4">
      <w:pPr>
        <w:numPr>
          <w:ilvl w:val="0"/>
          <w:numId w:val="6"/>
        </w:numPr>
        <w:autoSpaceDE w:val="0"/>
        <w:autoSpaceDN w:val="0"/>
        <w:adjustRightInd w:val="0"/>
        <w:ind w:left="357" w:hanging="357"/>
        <w:jc w:val="both"/>
        <w:rPr>
          <w:rFonts w:asciiTheme="minorHAnsi" w:hAnsiTheme="minorHAnsi"/>
          <w:sz w:val="20"/>
        </w:rPr>
      </w:pPr>
      <w:r w:rsidRPr="008C17E4">
        <w:rPr>
          <w:rFonts w:asciiTheme="minorHAnsi" w:hAnsiTheme="minorHAnsi"/>
          <w:sz w:val="20"/>
        </w:rPr>
        <w:t xml:space="preserve">Deliver </w:t>
      </w:r>
      <w:r w:rsidR="00DC38F2" w:rsidRPr="008C17E4">
        <w:rPr>
          <w:rFonts w:asciiTheme="minorHAnsi" w:hAnsiTheme="minorHAnsi"/>
          <w:sz w:val="20"/>
        </w:rPr>
        <w:t>e</w:t>
      </w:r>
      <w:r w:rsidR="003B62C3" w:rsidRPr="008C17E4">
        <w:rPr>
          <w:rFonts w:asciiTheme="minorHAnsi" w:hAnsiTheme="minorHAnsi"/>
          <w:sz w:val="20"/>
        </w:rPr>
        <w:t xml:space="preserve">arly intervention and family support services </w:t>
      </w:r>
      <w:r w:rsidR="00DC38F2" w:rsidRPr="008C17E4">
        <w:rPr>
          <w:rFonts w:asciiTheme="minorHAnsi" w:hAnsiTheme="minorHAnsi"/>
          <w:sz w:val="20"/>
        </w:rPr>
        <w:t>for</w:t>
      </w:r>
      <w:r w:rsidR="003B62C3" w:rsidRPr="008C17E4">
        <w:rPr>
          <w:rFonts w:asciiTheme="minorHAnsi" w:hAnsiTheme="minorHAnsi"/>
          <w:sz w:val="20"/>
        </w:rPr>
        <w:t xml:space="preserve"> households and families adversely impacted upon by problem </w:t>
      </w:r>
      <w:r w:rsidR="00DC38F2" w:rsidRPr="008C17E4">
        <w:rPr>
          <w:rFonts w:asciiTheme="minorHAnsi" w:hAnsiTheme="minorHAnsi"/>
          <w:sz w:val="20"/>
        </w:rPr>
        <w:t>drinking and alcohol related harm</w:t>
      </w:r>
      <w:r w:rsidR="002A1DBA" w:rsidRPr="008C17E4">
        <w:rPr>
          <w:rFonts w:asciiTheme="minorHAnsi" w:hAnsiTheme="minorHAnsi"/>
          <w:sz w:val="20"/>
        </w:rPr>
        <w:t xml:space="preserve">. This aspect of the ISP aims to </w:t>
      </w:r>
      <w:r w:rsidR="00DC38F2" w:rsidRPr="008C17E4">
        <w:rPr>
          <w:rFonts w:asciiTheme="minorHAnsi" w:hAnsiTheme="minorHAnsi"/>
          <w:sz w:val="20"/>
        </w:rPr>
        <w:t xml:space="preserve">ensure </w:t>
      </w:r>
      <w:r w:rsidR="002A1DBA" w:rsidRPr="008C17E4">
        <w:rPr>
          <w:rFonts w:asciiTheme="minorHAnsi" w:hAnsiTheme="minorHAnsi"/>
          <w:sz w:val="20"/>
        </w:rPr>
        <w:t>the safety and wellbeing</w:t>
      </w:r>
      <w:r w:rsidR="00FB6F7A" w:rsidRPr="008C17E4">
        <w:rPr>
          <w:rFonts w:asciiTheme="minorHAnsi" w:hAnsiTheme="minorHAnsi"/>
          <w:sz w:val="20"/>
        </w:rPr>
        <w:t xml:space="preserve"> of children</w:t>
      </w:r>
      <w:r w:rsidR="002A1DBA" w:rsidRPr="008C17E4">
        <w:rPr>
          <w:rFonts w:asciiTheme="minorHAnsi" w:hAnsiTheme="minorHAnsi"/>
          <w:sz w:val="20"/>
        </w:rPr>
        <w:t>; that children and their carers are receiving appropriate</w:t>
      </w:r>
      <w:r w:rsidR="0001727C" w:rsidRPr="008C17E4">
        <w:rPr>
          <w:rFonts w:asciiTheme="minorHAnsi" w:hAnsiTheme="minorHAnsi"/>
          <w:sz w:val="20"/>
        </w:rPr>
        <w:t xml:space="preserve"> levels of</w:t>
      </w:r>
      <w:r w:rsidR="002A1DBA" w:rsidRPr="008C17E4">
        <w:rPr>
          <w:rFonts w:asciiTheme="minorHAnsi" w:hAnsiTheme="minorHAnsi"/>
          <w:sz w:val="20"/>
        </w:rPr>
        <w:t xml:space="preserve"> support;</w:t>
      </w:r>
      <w:r w:rsidR="00FB6F7A" w:rsidRPr="008C17E4">
        <w:rPr>
          <w:rFonts w:asciiTheme="minorHAnsi" w:hAnsiTheme="minorHAnsi"/>
          <w:sz w:val="20"/>
        </w:rPr>
        <w:t xml:space="preserve"> the</w:t>
      </w:r>
      <w:r w:rsidR="002A1DBA" w:rsidRPr="008C17E4">
        <w:rPr>
          <w:rFonts w:asciiTheme="minorHAnsi" w:hAnsiTheme="minorHAnsi"/>
          <w:sz w:val="20"/>
        </w:rPr>
        <w:t xml:space="preserve"> </w:t>
      </w:r>
      <w:r w:rsidR="00FB6F7A" w:rsidRPr="008C17E4">
        <w:rPr>
          <w:rFonts w:asciiTheme="minorHAnsi" w:hAnsiTheme="minorHAnsi"/>
          <w:sz w:val="20"/>
        </w:rPr>
        <w:t>meaningful</w:t>
      </w:r>
      <w:r w:rsidR="00F2524D" w:rsidRPr="008C17E4">
        <w:rPr>
          <w:rFonts w:asciiTheme="minorHAnsi" w:hAnsiTheme="minorHAnsi"/>
          <w:sz w:val="20"/>
        </w:rPr>
        <w:t xml:space="preserve"> </w:t>
      </w:r>
      <w:r w:rsidR="0001727C" w:rsidRPr="008C17E4">
        <w:rPr>
          <w:rFonts w:asciiTheme="minorHAnsi" w:hAnsiTheme="minorHAnsi"/>
          <w:sz w:val="20"/>
        </w:rPr>
        <w:t>engagement</w:t>
      </w:r>
      <w:r w:rsidR="00FB6F7A" w:rsidRPr="008C17E4">
        <w:rPr>
          <w:rFonts w:asciiTheme="minorHAnsi" w:hAnsiTheme="minorHAnsi"/>
          <w:sz w:val="20"/>
        </w:rPr>
        <w:t xml:space="preserve"> of children and their carers</w:t>
      </w:r>
      <w:r w:rsidR="002A1DBA" w:rsidRPr="008C17E4">
        <w:rPr>
          <w:rFonts w:asciiTheme="minorHAnsi" w:hAnsiTheme="minorHAnsi"/>
          <w:sz w:val="20"/>
        </w:rPr>
        <w:t xml:space="preserve"> with school</w:t>
      </w:r>
      <w:r w:rsidR="00FB6F7A" w:rsidRPr="008C17E4">
        <w:rPr>
          <w:rFonts w:asciiTheme="minorHAnsi" w:hAnsiTheme="minorHAnsi"/>
          <w:sz w:val="20"/>
        </w:rPr>
        <w:t>s</w:t>
      </w:r>
      <w:r w:rsidR="002A1DBA" w:rsidRPr="008C17E4">
        <w:rPr>
          <w:rFonts w:asciiTheme="minorHAnsi" w:hAnsiTheme="minorHAnsi"/>
          <w:sz w:val="20"/>
        </w:rPr>
        <w:t>, primary health</w:t>
      </w:r>
      <w:r w:rsidR="0001727C" w:rsidRPr="008C17E4">
        <w:rPr>
          <w:rFonts w:asciiTheme="minorHAnsi" w:hAnsiTheme="minorHAnsi"/>
          <w:sz w:val="20"/>
        </w:rPr>
        <w:t xml:space="preserve"> providers</w:t>
      </w:r>
      <w:r w:rsidR="002A1DBA" w:rsidRPr="008C17E4">
        <w:rPr>
          <w:rFonts w:asciiTheme="minorHAnsi" w:hAnsiTheme="minorHAnsi"/>
          <w:sz w:val="20"/>
        </w:rPr>
        <w:t xml:space="preserve"> and human services</w:t>
      </w:r>
      <w:r w:rsidR="00FB6F7A" w:rsidRPr="008C17E4">
        <w:rPr>
          <w:rFonts w:asciiTheme="minorHAnsi" w:hAnsiTheme="minorHAnsi"/>
          <w:sz w:val="20"/>
        </w:rPr>
        <w:t xml:space="preserve"> organisations</w:t>
      </w:r>
      <w:r w:rsidR="002A1DBA" w:rsidRPr="008C17E4">
        <w:rPr>
          <w:rFonts w:asciiTheme="minorHAnsi" w:hAnsiTheme="minorHAnsi"/>
          <w:sz w:val="20"/>
        </w:rPr>
        <w:t>; and that children are receiving appropriate education/role modelling and therapeutic assistance</w:t>
      </w:r>
      <w:r w:rsidR="00FB6F7A" w:rsidRPr="008C17E4">
        <w:rPr>
          <w:rFonts w:asciiTheme="minorHAnsi" w:hAnsiTheme="minorHAnsi"/>
          <w:sz w:val="20"/>
        </w:rPr>
        <w:t xml:space="preserve"> (when required)</w:t>
      </w:r>
      <w:r w:rsidR="002A1DBA" w:rsidRPr="008C17E4">
        <w:rPr>
          <w:rFonts w:asciiTheme="minorHAnsi" w:hAnsiTheme="minorHAnsi"/>
          <w:sz w:val="20"/>
        </w:rPr>
        <w:t xml:space="preserve"> with respect to </w:t>
      </w:r>
      <w:r w:rsidRPr="008C17E4">
        <w:rPr>
          <w:rFonts w:asciiTheme="minorHAnsi" w:hAnsiTheme="minorHAnsi"/>
          <w:sz w:val="20"/>
        </w:rPr>
        <w:t>alcohol related harm/exposure to problem drinking;</w:t>
      </w:r>
      <w:r w:rsidR="002A1DBA" w:rsidRPr="008C17E4">
        <w:rPr>
          <w:rFonts w:asciiTheme="minorHAnsi" w:hAnsiTheme="minorHAnsi"/>
          <w:sz w:val="20"/>
        </w:rPr>
        <w:t xml:space="preserve"> </w:t>
      </w:r>
    </w:p>
    <w:p w:rsidR="002A1DBA" w:rsidRPr="008C17E4" w:rsidRDefault="0066389D" w:rsidP="008C17E4">
      <w:pPr>
        <w:numPr>
          <w:ilvl w:val="0"/>
          <w:numId w:val="6"/>
        </w:numPr>
        <w:autoSpaceDE w:val="0"/>
        <w:autoSpaceDN w:val="0"/>
        <w:adjustRightInd w:val="0"/>
        <w:ind w:left="357" w:hanging="357"/>
        <w:jc w:val="both"/>
        <w:rPr>
          <w:rFonts w:asciiTheme="minorHAnsi" w:hAnsiTheme="minorHAnsi"/>
          <w:sz w:val="20"/>
        </w:rPr>
      </w:pPr>
      <w:r w:rsidRPr="008C17E4">
        <w:rPr>
          <w:rFonts w:asciiTheme="minorHAnsi" w:hAnsiTheme="minorHAnsi"/>
          <w:sz w:val="20"/>
        </w:rPr>
        <w:t xml:space="preserve">Deliver </w:t>
      </w:r>
      <w:r w:rsidR="00435966">
        <w:rPr>
          <w:rFonts w:asciiTheme="minorHAnsi" w:hAnsiTheme="minorHAnsi"/>
          <w:sz w:val="20"/>
        </w:rPr>
        <w:t>proactive</w:t>
      </w:r>
      <w:r w:rsidR="002A1DBA" w:rsidRPr="008C17E4">
        <w:rPr>
          <w:rFonts w:asciiTheme="minorHAnsi" w:hAnsiTheme="minorHAnsi"/>
          <w:sz w:val="20"/>
        </w:rPr>
        <w:t xml:space="preserve"> outreach</w:t>
      </w:r>
      <w:r w:rsidR="00435966">
        <w:rPr>
          <w:rFonts w:asciiTheme="minorHAnsi" w:hAnsiTheme="minorHAnsi"/>
          <w:sz w:val="20"/>
        </w:rPr>
        <w:t>, counselling support,</w:t>
      </w:r>
      <w:r w:rsidR="002A1DBA" w:rsidRPr="008C17E4">
        <w:rPr>
          <w:rFonts w:asciiTheme="minorHAnsi" w:hAnsiTheme="minorHAnsi"/>
          <w:sz w:val="20"/>
        </w:rPr>
        <w:t xml:space="preserve"> and case management services to individuals and families fro</w:t>
      </w:r>
      <w:r w:rsidR="00FB6F7A" w:rsidRPr="008C17E4">
        <w:rPr>
          <w:rFonts w:asciiTheme="minorHAnsi" w:hAnsiTheme="minorHAnsi"/>
          <w:sz w:val="20"/>
        </w:rPr>
        <w:t xml:space="preserve">m the Alice Springs Town Camps </w:t>
      </w:r>
      <w:r w:rsidR="002A1DBA" w:rsidRPr="008C17E4">
        <w:rPr>
          <w:rFonts w:asciiTheme="minorHAnsi" w:hAnsiTheme="minorHAnsi"/>
          <w:sz w:val="20"/>
        </w:rPr>
        <w:t xml:space="preserve">and </w:t>
      </w:r>
      <w:r w:rsidRPr="008C17E4">
        <w:rPr>
          <w:rFonts w:asciiTheme="minorHAnsi" w:hAnsiTheme="minorHAnsi"/>
          <w:sz w:val="20"/>
        </w:rPr>
        <w:t>visitors from remote communities;</w:t>
      </w:r>
    </w:p>
    <w:p w:rsidR="0066389D" w:rsidRPr="008C17E4" w:rsidRDefault="0066389D" w:rsidP="008C17E4">
      <w:pPr>
        <w:numPr>
          <w:ilvl w:val="0"/>
          <w:numId w:val="6"/>
        </w:numPr>
        <w:autoSpaceDE w:val="0"/>
        <w:autoSpaceDN w:val="0"/>
        <w:adjustRightInd w:val="0"/>
        <w:ind w:left="357" w:hanging="357"/>
        <w:jc w:val="both"/>
        <w:rPr>
          <w:rFonts w:asciiTheme="minorHAnsi" w:hAnsiTheme="minorHAnsi"/>
          <w:sz w:val="20"/>
        </w:rPr>
      </w:pPr>
      <w:r w:rsidRPr="008C17E4">
        <w:rPr>
          <w:rFonts w:asciiTheme="minorHAnsi" w:hAnsiTheme="minorHAnsi"/>
          <w:sz w:val="20"/>
        </w:rPr>
        <w:t xml:space="preserve">Deliver travel assistance to </w:t>
      </w:r>
      <w:r w:rsidR="00EE1E11">
        <w:rPr>
          <w:rFonts w:asciiTheme="minorHAnsi" w:hAnsiTheme="minorHAnsi"/>
          <w:sz w:val="20"/>
        </w:rPr>
        <w:t>support</w:t>
      </w:r>
      <w:r w:rsidRPr="008C17E4">
        <w:rPr>
          <w:rFonts w:asciiTheme="minorHAnsi" w:hAnsiTheme="minorHAnsi"/>
          <w:sz w:val="20"/>
        </w:rPr>
        <w:t xml:space="preserve"> remote community visitors to ‘return to country’. In some instances this assistance may be offered as part of community driven initiative to address the impact of visitors deemed to have overstayed</w:t>
      </w:r>
      <w:r w:rsidR="00F2524D" w:rsidRPr="008C17E4">
        <w:rPr>
          <w:rFonts w:asciiTheme="minorHAnsi" w:hAnsiTheme="minorHAnsi"/>
          <w:sz w:val="20"/>
        </w:rPr>
        <w:t xml:space="preserve"> </w:t>
      </w:r>
      <w:r w:rsidRPr="008C17E4">
        <w:rPr>
          <w:rFonts w:asciiTheme="minorHAnsi" w:hAnsiTheme="minorHAnsi"/>
          <w:sz w:val="20"/>
        </w:rPr>
        <w:t xml:space="preserve">or who have been engaged in </w:t>
      </w:r>
      <w:r w:rsidR="0001727C" w:rsidRPr="008C17E4">
        <w:rPr>
          <w:rFonts w:asciiTheme="minorHAnsi" w:hAnsiTheme="minorHAnsi"/>
          <w:sz w:val="20"/>
        </w:rPr>
        <w:t>problem drinking, antisocial behaviour or alcohol related violence</w:t>
      </w:r>
      <w:r w:rsidRPr="008C17E4">
        <w:rPr>
          <w:rFonts w:asciiTheme="minorHAnsi" w:hAnsiTheme="minorHAnsi"/>
          <w:sz w:val="20"/>
        </w:rPr>
        <w:t xml:space="preserve">. </w:t>
      </w:r>
    </w:p>
    <w:p w:rsidR="0001727C" w:rsidRPr="008C17E4" w:rsidRDefault="0001727C" w:rsidP="008C17E4">
      <w:pPr>
        <w:numPr>
          <w:ilvl w:val="0"/>
          <w:numId w:val="6"/>
        </w:numPr>
        <w:autoSpaceDE w:val="0"/>
        <w:autoSpaceDN w:val="0"/>
        <w:adjustRightInd w:val="0"/>
        <w:ind w:left="357" w:hanging="357"/>
        <w:jc w:val="both"/>
        <w:rPr>
          <w:rFonts w:asciiTheme="minorHAnsi" w:hAnsiTheme="minorHAnsi"/>
          <w:sz w:val="20"/>
        </w:rPr>
      </w:pPr>
      <w:r w:rsidRPr="008C17E4">
        <w:rPr>
          <w:rFonts w:asciiTheme="minorHAnsi" w:hAnsiTheme="minorHAnsi"/>
          <w:sz w:val="20"/>
        </w:rPr>
        <w:t>The co-facilitation of peer support and behaviour change group sessions in collaboration with the Therapeutic Group Facilitator;</w:t>
      </w:r>
    </w:p>
    <w:p w:rsidR="0001727C" w:rsidRPr="008C17E4" w:rsidRDefault="0001727C" w:rsidP="008C17E4">
      <w:pPr>
        <w:numPr>
          <w:ilvl w:val="0"/>
          <w:numId w:val="6"/>
        </w:numPr>
        <w:autoSpaceDE w:val="0"/>
        <w:autoSpaceDN w:val="0"/>
        <w:adjustRightInd w:val="0"/>
        <w:ind w:left="357" w:hanging="357"/>
        <w:jc w:val="both"/>
        <w:rPr>
          <w:rFonts w:asciiTheme="minorHAnsi" w:hAnsiTheme="minorHAnsi"/>
          <w:sz w:val="20"/>
        </w:rPr>
      </w:pPr>
      <w:r w:rsidRPr="008C17E4">
        <w:rPr>
          <w:rFonts w:asciiTheme="minorHAnsi" w:hAnsiTheme="minorHAnsi"/>
          <w:sz w:val="20"/>
        </w:rPr>
        <w:t>The co-facilitation of community capacity development, alcohol education, health promotion and community safety planning sessions</w:t>
      </w:r>
      <w:r w:rsidR="00F2524D" w:rsidRPr="008C17E4">
        <w:rPr>
          <w:rFonts w:asciiTheme="minorHAnsi" w:hAnsiTheme="minorHAnsi"/>
          <w:sz w:val="20"/>
        </w:rPr>
        <w:t xml:space="preserve"> on the Town Camps;</w:t>
      </w:r>
    </w:p>
    <w:p w:rsidR="0001727C" w:rsidRPr="008C17E4" w:rsidRDefault="00F2524D" w:rsidP="008C17E4">
      <w:pPr>
        <w:numPr>
          <w:ilvl w:val="0"/>
          <w:numId w:val="6"/>
        </w:numPr>
        <w:autoSpaceDE w:val="0"/>
        <w:autoSpaceDN w:val="0"/>
        <w:adjustRightInd w:val="0"/>
        <w:ind w:left="357" w:hanging="357"/>
        <w:jc w:val="both"/>
        <w:rPr>
          <w:rFonts w:asciiTheme="minorHAnsi" w:hAnsiTheme="minorHAnsi"/>
          <w:sz w:val="20"/>
        </w:rPr>
      </w:pPr>
      <w:r w:rsidRPr="008C17E4">
        <w:rPr>
          <w:rFonts w:asciiTheme="minorHAnsi" w:hAnsiTheme="minorHAnsi"/>
          <w:sz w:val="20"/>
        </w:rPr>
        <w:t>D</w:t>
      </w:r>
      <w:r w:rsidR="0001727C" w:rsidRPr="008C17E4">
        <w:rPr>
          <w:rFonts w:asciiTheme="minorHAnsi" w:hAnsiTheme="minorHAnsi"/>
          <w:sz w:val="20"/>
        </w:rPr>
        <w:t>eliver pre-</w:t>
      </w:r>
      <w:r w:rsidRPr="008C17E4">
        <w:rPr>
          <w:rFonts w:asciiTheme="minorHAnsi" w:hAnsiTheme="minorHAnsi"/>
          <w:sz w:val="20"/>
        </w:rPr>
        <w:t>employment support and training</w:t>
      </w:r>
      <w:r w:rsidR="0001727C" w:rsidRPr="008C17E4">
        <w:rPr>
          <w:rFonts w:asciiTheme="minorHAnsi" w:hAnsiTheme="minorHAnsi"/>
          <w:sz w:val="20"/>
        </w:rPr>
        <w:t xml:space="preserve"> sessions designed to address barriers to employment. Such barriers to employment </w:t>
      </w:r>
      <w:r w:rsidRPr="008C17E4">
        <w:rPr>
          <w:rFonts w:asciiTheme="minorHAnsi" w:hAnsiTheme="minorHAnsi"/>
          <w:sz w:val="20"/>
        </w:rPr>
        <w:t xml:space="preserve">include the range of issues </w:t>
      </w:r>
      <w:r w:rsidR="00FB6F7A" w:rsidRPr="008C17E4">
        <w:rPr>
          <w:rFonts w:asciiTheme="minorHAnsi" w:hAnsiTheme="minorHAnsi"/>
          <w:sz w:val="20"/>
        </w:rPr>
        <w:t>encompassed within</w:t>
      </w:r>
      <w:r w:rsidRPr="008C17E4">
        <w:rPr>
          <w:rFonts w:asciiTheme="minorHAnsi" w:hAnsiTheme="minorHAnsi"/>
          <w:sz w:val="20"/>
        </w:rPr>
        <w:t xml:space="preserve"> the multidimensional disadvantage experienced by many Central Australian Aboriginal people. Pre-employment support may be offered to individuals in the form of case management whereas opportunities for training may be delivered to individuals or groups in collaboration with the Community Development Program.</w:t>
      </w:r>
    </w:p>
    <w:p w:rsidR="003D59E6" w:rsidRPr="008C17E4" w:rsidRDefault="003D59E6" w:rsidP="008C17E4">
      <w:pPr>
        <w:autoSpaceDE w:val="0"/>
        <w:autoSpaceDN w:val="0"/>
        <w:adjustRightInd w:val="0"/>
        <w:jc w:val="both"/>
        <w:rPr>
          <w:rFonts w:asciiTheme="minorHAnsi" w:hAnsiTheme="minorHAnsi"/>
          <w:sz w:val="20"/>
        </w:rPr>
      </w:pPr>
    </w:p>
    <w:p w:rsidR="00926CF5" w:rsidRPr="008C17E4" w:rsidRDefault="00926CF5" w:rsidP="008C17E4">
      <w:pPr>
        <w:jc w:val="both"/>
        <w:rPr>
          <w:rFonts w:asciiTheme="minorHAnsi" w:hAnsiTheme="minorHAnsi"/>
          <w:b/>
          <w:sz w:val="20"/>
          <w:u w:val="single"/>
        </w:rPr>
      </w:pPr>
      <w:r w:rsidRPr="008C17E4">
        <w:rPr>
          <w:rFonts w:asciiTheme="minorHAnsi" w:hAnsiTheme="minorHAnsi"/>
          <w:b/>
          <w:sz w:val="20"/>
          <w:u w:val="single"/>
        </w:rPr>
        <w:t>Major Accountabilities</w:t>
      </w:r>
    </w:p>
    <w:p w:rsidR="00B573D8" w:rsidRPr="008C17E4" w:rsidRDefault="00B573D8" w:rsidP="008C17E4">
      <w:pPr>
        <w:ind w:left="720"/>
        <w:rPr>
          <w:rFonts w:asciiTheme="minorHAnsi" w:hAnsiTheme="minorHAnsi"/>
          <w:b/>
          <w:color w:val="C0504D"/>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27"/>
        <w:gridCol w:w="4927"/>
      </w:tblGrid>
      <w:tr w:rsidR="00EB68A2" w:rsidRPr="00751EE7" w:rsidTr="0051771A">
        <w:tc>
          <w:tcPr>
            <w:tcW w:w="4927" w:type="dxa"/>
          </w:tcPr>
          <w:p w:rsidR="00EB68A2" w:rsidRPr="00751EE7" w:rsidRDefault="00EB68A2" w:rsidP="008C17E4">
            <w:pPr>
              <w:rPr>
                <w:rFonts w:asciiTheme="minorHAnsi" w:hAnsiTheme="minorHAnsi"/>
                <w:sz w:val="20"/>
              </w:rPr>
            </w:pPr>
            <w:r w:rsidRPr="00751EE7">
              <w:rPr>
                <w:rFonts w:asciiTheme="minorHAnsi" w:hAnsiTheme="minorHAnsi"/>
                <w:sz w:val="20"/>
              </w:rPr>
              <w:t>Accountabilities</w:t>
            </w:r>
          </w:p>
        </w:tc>
        <w:tc>
          <w:tcPr>
            <w:tcW w:w="4927" w:type="dxa"/>
          </w:tcPr>
          <w:p w:rsidR="00EB68A2" w:rsidRPr="00751EE7" w:rsidRDefault="00EB68A2" w:rsidP="008C17E4">
            <w:pPr>
              <w:rPr>
                <w:rFonts w:asciiTheme="minorHAnsi" w:hAnsiTheme="minorHAnsi"/>
                <w:sz w:val="20"/>
              </w:rPr>
            </w:pPr>
            <w:r w:rsidRPr="00751EE7">
              <w:rPr>
                <w:rFonts w:asciiTheme="minorHAnsi" w:hAnsiTheme="minorHAnsi"/>
                <w:sz w:val="20"/>
              </w:rPr>
              <w:t>Performance Indicators</w:t>
            </w:r>
          </w:p>
        </w:tc>
      </w:tr>
      <w:tr w:rsidR="00EB68A2" w:rsidRPr="00751EE7" w:rsidTr="0051771A">
        <w:tc>
          <w:tcPr>
            <w:tcW w:w="4927" w:type="dxa"/>
          </w:tcPr>
          <w:p w:rsidR="00EB68A2" w:rsidRPr="00751EE7" w:rsidRDefault="004E4F78" w:rsidP="008C17E4">
            <w:pPr>
              <w:numPr>
                <w:ilvl w:val="0"/>
                <w:numId w:val="21"/>
              </w:numPr>
              <w:autoSpaceDE w:val="0"/>
              <w:autoSpaceDN w:val="0"/>
              <w:adjustRightInd w:val="0"/>
              <w:ind w:left="357" w:hanging="357"/>
              <w:jc w:val="both"/>
              <w:rPr>
                <w:rFonts w:asciiTheme="minorHAnsi" w:hAnsiTheme="minorHAnsi"/>
                <w:sz w:val="20"/>
              </w:rPr>
            </w:pPr>
            <w:r w:rsidRPr="00751EE7">
              <w:rPr>
                <w:rFonts w:asciiTheme="minorHAnsi" w:hAnsiTheme="minorHAnsi"/>
                <w:sz w:val="20"/>
              </w:rPr>
              <w:t>Provide assistance with service navigation and referral services for individuals and families negatively impacted upon by alcohol related harm to ensure that barriers to health, wellbeing and safety are addressed;</w:t>
            </w:r>
          </w:p>
        </w:tc>
        <w:tc>
          <w:tcPr>
            <w:tcW w:w="4927" w:type="dxa"/>
          </w:tcPr>
          <w:p w:rsidR="008C17E4" w:rsidRPr="00751EE7" w:rsidRDefault="008C17E4" w:rsidP="008C17E4">
            <w:pPr>
              <w:numPr>
                <w:ilvl w:val="0"/>
                <w:numId w:val="23"/>
              </w:numPr>
              <w:rPr>
                <w:rFonts w:asciiTheme="minorHAnsi" w:hAnsiTheme="minorHAnsi"/>
                <w:sz w:val="20"/>
              </w:rPr>
            </w:pPr>
            <w:r w:rsidRPr="00751EE7">
              <w:rPr>
                <w:rFonts w:asciiTheme="minorHAnsi" w:hAnsiTheme="minorHAnsi"/>
                <w:sz w:val="20"/>
              </w:rPr>
              <w:t>Number of referrals to service providers;</w:t>
            </w:r>
          </w:p>
          <w:p w:rsidR="008C17E4" w:rsidRPr="00751EE7" w:rsidRDefault="008C17E4" w:rsidP="008C17E4">
            <w:pPr>
              <w:numPr>
                <w:ilvl w:val="0"/>
                <w:numId w:val="23"/>
              </w:numPr>
              <w:rPr>
                <w:rFonts w:asciiTheme="minorHAnsi" w:hAnsiTheme="minorHAnsi"/>
                <w:sz w:val="20"/>
              </w:rPr>
            </w:pPr>
            <w:r w:rsidRPr="00751EE7">
              <w:rPr>
                <w:rFonts w:asciiTheme="minorHAnsi" w:hAnsiTheme="minorHAnsi"/>
                <w:sz w:val="20"/>
              </w:rPr>
              <w:t>Number of clients successfully referred;</w:t>
            </w:r>
          </w:p>
          <w:p w:rsidR="008C17E4" w:rsidRPr="00751EE7" w:rsidRDefault="008C17E4" w:rsidP="008C17E4">
            <w:pPr>
              <w:numPr>
                <w:ilvl w:val="0"/>
                <w:numId w:val="23"/>
              </w:numPr>
              <w:rPr>
                <w:rFonts w:asciiTheme="minorHAnsi" w:hAnsiTheme="minorHAnsi"/>
                <w:sz w:val="20"/>
              </w:rPr>
            </w:pPr>
            <w:r w:rsidRPr="00751EE7">
              <w:rPr>
                <w:rFonts w:asciiTheme="minorHAnsi" w:hAnsiTheme="minorHAnsi"/>
                <w:sz w:val="20"/>
              </w:rPr>
              <w:t>Proportion of unmet demand;</w:t>
            </w:r>
          </w:p>
          <w:p w:rsidR="00AC7B7C" w:rsidRPr="00751EE7" w:rsidRDefault="008C17E4" w:rsidP="008C17E4">
            <w:pPr>
              <w:numPr>
                <w:ilvl w:val="0"/>
                <w:numId w:val="23"/>
              </w:numPr>
              <w:rPr>
                <w:rFonts w:asciiTheme="minorHAnsi" w:hAnsiTheme="minorHAnsi"/>
                <w:sz w:val="20"/>
              </w:rPr>
            </w:pPr>
            <w:r w:rsidRPr="00751EE7">
              <w:rPr>
                <w:rFonts w:asciiTheme="minorHAnsi" w:hAnsiTheme="minorHAnsi"/>
                <w:sz w:val="20"/>
              </w:rPr>
              <w:t>Number of interagency engagement coordination meetings facilitated;</w:t>
            </w:r>
          </w:p>
          <w:p w:rsidR="008C17E4" w:rsidRPr="00751EE7" w:rsidRDefault="008C17E4" w:rsidP="008C17E4">
            <w:pPr>
              <w:numPr>
                <w:ilvl w:val="0"/>
                <w:numId w:val="23"/>
              </w:numPr>
              <w:rPr>
                <w:rFonts w:asciiTheme="minorHAnsi" w:hAnsiTheme="minorHAnsi"/>
                <w:sz w:val="20"/>
              </w:rPr>
            </w:pPr>
            <w:r w:rsidRPr="00751EE7">
              <w:rPr>
                <w:rFonts w:asciiTheme="minorHAnsi" w:hAnsiTheme="minorHAnsi"/>
                <w:sz w:val="20"/>
              </w:rPr>
              <w:t>Data recorded and maintained as required;</w:t>
            </w:r>
          </w:p>
        </w:tc>
      </w:tr>
      <w:tr w:rsidR="00EB68A2" w:rsidRPr="00751EE7" w:rsidTr="0051771A">
        <w:tc>
          <w:tcPr>
            <w:tcW w:w="4927" w:type="dxa"/>
          </w:tcPr>
          <w:p w:rsidR="00EB68A2" w:rsidRPr="00751EE7" w:rsidRDefault="004E4F78" w:rsidP="008C17E4">
            <w:pPr>
              <w:numPr>
                <w:ilvl w:val="0"/>
                <w:numId w:val="21"/>
              </w:numPr>
              <w:autoSpaceDE w:val="0"/>
              <w:autoSpaceDN w:val="0"/>
              <w:adjustRightInd w:val="0"/>
              <w:ind w:left="357" w:hanging="357"/>
              <w:jc w:val="both"/>
              <w:rPr>
                <w:rFonts w:asciiTheme="minorHAnsi" w:hAnsiTheme="minorHAnsi"/>
                <w:sz w:val="20"/>
              </w:rPr>
            </w:pPr>
            <w:r w:rsidRPr="00751EE7">
              <w:rPr>
                <w:rFonts w:asciiTheme="minorHAnsi" w:hAnsiTheme="minorHAnsi"/>
                <w:sz w:val="20"/>
              </w:rPr>
              <w:t xml:space="preserve">Deliver early intervention and family support services for households and families adversely impacted upon by problem drinking and alcohol related harm. This aspect of the ISP aims to ensure the safety and wellbeing of children; that children and their carers are receiving appropriate levels of support; the meaningful engagement of children and their carers with schools, primary health providers and human services organisations; and that children are receiving appropriate education/role modelling and therapeutic assistance (when required) with respect to alcohol related harm/exposure to problem drinking; </w:t>
            </w:r>
          </w:p>
        </w:tc>
        <w:tc>
          <w:tcPr>
            <w:tcW w:w="4927" w:type="dxa"/>
          </w:tcPr>
          <w:p w:rsidR="00751EE7" w:rsidRPr="00751EE7" w:rsidRDefault="00751EE7" w:rsidP="00751EE7">
            <w:pPr>
              <w:numPr>
                <w:ilvl w:val="0"/>
                <w:numId w:val="25"/>
              </w:numPr>
              <w:rPr>
                <w:rFonts w:asciiTheme="minorHAnsi" w:hAnsiTheme="minorHAnsi"/>
                <w:color w:val="000000" w:themeColor="text1"/>
                <w:sz w:val="20"/>
              </w:rPr>
            </w:pPr>
            <w:r w:rsidRPr="00751EE7">
              <w:rPr>
                <w:rFonts w:asciiTheme="minorHAnsi" w:hAnsiTheme="minorHAnsi"/>
                <w:color w:val="000000" w:themeColor="text1"/>
                <w:sz w:val="20"/>
              </w:rPr>
              <w:t xml:space="preserve">Parenting information discussed and worked on </w:t>
            </w:r>
            <w:r>
              <w:rPr>
                <w:rFonts w:asciiTheme="minorHAnsi" w:hAnsiTheme="minorHAnsi"/>
                <w:color w:val="000000" w:themeColor="text1"/>
                <w:sz w:val="20"/>
              </w:rPr>
              <w:t>with families;</w:t>
            </w:r>
          </w:p>
          <w:p w:rsidR="00751EE7" w:rsidRPr="00751EE7" w:rsidRDefault="00751EE7" w:rsidP="00751EE7">
            <w:pPr>
              <w:numPr>
                <w:ilvl w:val="0"/>
                <w:numId w:val="25"/>
              </w:numPr>
              <w:rPr>
                <w:rFonts w:asciiTheme="minorHAnsi" w:hAnsiTheme="minorHAnsi"/>
                <w:sz w:val="20"/>
              </w:rPr>
            </w:pPr>
            <w:r w:rsidRPr="00751EE7">
              <w:rPr>
                <w:rFonts w:asciiTheme="minorHAnsi" w:hAnsiTheme="minorHAnsi"/>
                <w:sz w:val="20"/>
              </w:rPr>
              <w:t>Family support offered</w:t>
            </w:r>
            <w:r>
              <w:rPr>
                <w:rFonts w:asciiTheme="minorHAnsi" w:hAnsiTheme="minorHAnsi"/>
                <w:sz w:val="20"/>
              </w:rPr>
              <w:t xml:space="preserve"> across a broad range of issues;</w:t>
            </w:r>
          </w:p>
          <w:p w:rsidR="00751EE7" w:rsidRPr="00751EE7" w:rsidRDefault="00751EE7" w:rsidP="00751EE7">
            <w:pPr>
              <w:numPr>
                <w:ilvl w:val="0"/>
                <w:numId w:val="25"/>
              </w:numPr>
              <w:rPr>
                <w:rFonts w:asciiTheme="minorHAnsi" w:hAnsiTheme="minorHAnsi"/>
                <w:sz w:val="20"/>
              </w:rPr>
            </w:pPr>
            <w:r w:rsidRPr="00751EE7">
              <w:rPr>
                <w:rFonts w:asciiTheme="minorHAnsi" w:hAnsiTheme="minorHAnsi"/>
                <w:sz w:val="20"/>
              </w:rPr>
              <w:t>Understanding of other services within the sector.</w:t>
            </w:r>
          </w:p>
          <w:p w:rsidR="00751EE7" w:rsidRPr="00751EE7" w:rsidRDefault="00751EE7" w:rsidP="00751EE7">
            <w:pPr>
              <w:numPr>
                <w:ilvl w:val="0"/>
                <w:numId w:val="25"/>
              </w:numPr>
              <w:rPr>
                <w:rFonts w:asciiTheme="minorHAnsi" w:hAnsiTheme="minorHAnsi"/>
                <w:sz w:val="20"/>
              </w:rPr>
            </w:pPr>
            <w:r w:rsidRPr="00751EE7">
              <w:rPr>
                <w:rFonts w:asciiTheme="minorHAnsi" w:hAnsiTheme="minorHAnsi"/>
                <w:sz w:val="20"/>
              </w:rPr>
              <w:t xml:space="preserve">Appropriate referrals </w:t>
            </w:r>
            <w:r>
              <w:rPr>
                <w:rFonts w:asciiTheme="minorHAnsi" w:hAnsiTheme="minorHAnsi"/>
                <w:sz w:val="20"/>
              </w:rPr>
              <w:t>to other services;</w:t>
            </w:r>
          </w:p>
          <w:p w:rsidR="00751EE7" w:rsidRPr="00751EE7" w:rsidRDefault="00751EE7" w:rsidP="00751EE7">
            <w:pPr>
              <w:numPr>
                <w:ilvl w:val="0"/>
                <w:numId w:val="25"/>
              </w:numPr>
              <w:rPr>
                <w:rFonts w:asciiTheme="minorHAnsi" w:hAnsiTheme="minorHAnsi"/>
                <w:sz w:val="20"/>
              </w:rPr>
            </w:pPr>
            <w:r w:rsidRPr="00751EE7">
              <w:rPr>
                <w:rFonts w:asciiTheme="minorHAnsi" w:hAnsiTheme="minorHAnsi"/>
                <w:sz w:val="20"/>
              </w:rPr>
              <w:t>Development of a strong working relationship with Territory Families, and relevant service providers and schools</w:t>
            </w:r>
            <w:r>
              <w:rPr>
                <w:rFonts w:asciiTheme="minorHAnsi" w:hAnsiTheme="minorHAnsi"/>
                <w:sz w:val="20"/>
              </w:rPr>
              <w:t>;</w:t>
            </w:r>
          </w:p>
          <w:p w:rsidR="00EB68A2" w:rsidRPr="00751EE7" w:rsidRDefault="00751EE7" w:rsidP="00751EE7">
            <w:pPr>
              <w:numPr>
                <w:ilvl w:val="0"/>
                <w:numId w:val="25"/>
              </w:numPr>
              <w:rPr>
                <w:rFonts w:asciiTheme="minorHAnsi" w:hAnsiTheme="minorHAnsi"/>
                <w:sz w:val="20"/>
              </w:rPr>
            </w:pPr>
            <w:r w:rsidRPr="00751EE7">
              <w:rPr>
                <w:rFonts w:asciiTheme="minorHAnsi" w:hAnsiTheme="minorHAnsi"/>
                <w:sz w:val="20"/>
              </w:rPr>
              <w:t>Attendance at relevant meetings, event and forums.</w:t>
            </w:r>
          </w:p>
        </w:tc>
      </w:tr>
      <w:tr w:rsidR="00EB68A2" w:rsidRPr="00751EE7" w:rsidTr="008C17E4">
        <w:tc>
          <w:tcPr>
            <w:tcW w:w="4927" w:type="dxa"/>
            <w:tcBorders>
              <w:bottom w:val="single" w:sz="4" w:space="0" w:color="000000"/>
            </w:tcBorders>
          </w:tcPr>
          <w:p w:rsidR="00EB68A2" w:rsidRPr="00EE1E11" w:rsidRDefault="00435966" w:rsidP="00EE1E11">
            <w:pPr>
              <w:pStyle w:val="ListParagraph"/>
              <w:numPr>
                <w:ilvl w:val="0"/>
                <w:numId w:val="21"/>
              </w:numPr>
              <w:autoSpaceDE w:val="0"/>
              <w:autoSpaceDN w:val="0"/>
              <w:adjustRightInd w:val="0"/>
              <w:jc w:val="both"/>
              <w:rPr>
                <w:rFonts w:asciiTheme="minorHAnsi" w:hAnsiTheme="minorHAnsi"/>
                <w:sz w:val="20"/>
              </w:rPr>
            </w:pPr>
            <w:r w:rsidRPr="00EE1E11">
              <w:rPr>
                <w:rFonts w:asciiTheme="minorHAnsi" w:hAnsiTheme="minorHAnsi"/>
                <w:sz w:val="20"/>
              </w:rPr>
              <w:t>Deliver proactive outreach, counselling support, and case management services to individuals and families from the Alice Springs Town Camps and visitors from remote communities;</w:t>
            </w:r>
          </w:p>
        </w:tc>
        <w:tc>
          <w:tcPr>
            <w:tcW w:w="4927" w:type="dxa"/>
            <w:tcBorders>
              <w:bottom w:val="single" w:sz="4" w:space="0" w:color="000000"/>
            </w:tcBorders>
          </w:tcPr>
          <w:p w:rsidR="004E4F78" w:rsidRPr="00751EE7" w:rsidRDefault="004E4F78" w:rsidP="008C17E4">
            <w:pPr>
              <w:numPr>
                <w:ilvl w:val="0"/>
                <w:numId w:val="23"/>
              </w:numPr>
              <w:rPr>
                <w:rFonts w:asciiTheme="minorHAnsi" w:hAnsiTheme="minorHAnsi"/>
                <w:sz w:val="20"/>
              </w:rPr>
            </w:pPr>
            <w:r w:rsidRPr="00751EE7">
              <w:rPr>
                <w:rFonts w:asciiTheme="minorHAnsi" w:hAnsiTheme="minorHAnsi"/>
                <w:sz w:val="20"/>
              </w:rPr>
              <w:t>Referrals received, assessed and time frames put in place</w:t>
            </w:r>
            <w:r w:rsidR="008C17E4" w:rsidRPr="00751EE7">
              <w:rPr>
                <w:rFonts w:asciiTheme="minorHAnsi" w:hAnsiTheme="minorHAnsi"/>
                <w:sz w:val="20"/>
              </w:rPr>
              <w:t>;</w:t>
            </w:r>
          </w:p>
          <w:p w:rsidR="004E4F78" w:rsidRPr="00751EE7" w:rsidRDefault="008C17E4" w:rsidP="008C17E4">
            <w:pPr>
              <w:numPr>
                <w:ilvl w:val="0"/>
                <w:numId w:val="23"/>
              </w:numPr>
              <w:rPr>
                <w:rFonts w:asciiTheme="minorHAnsi" w:hAnsiTheme="minorHAnsi"/>
                <w:sz w:val="20"/>
              </w:rPr>
            </w:pPr>
            <w:r w:rsidRPr="00751EE7">
              <w:rPr>
                <w:rFonts w:asciiTheme="minorHAnsi" w:hAnsiTheme="minorHAnsi"/>
                <w:sz w:val="20"/>
              </w:rPr>
              <w:t>Case management protocols used;</w:t>
            </w:r>
          </w:p>
          <w:p w:rsidR="004E4F78" w:rsidRPr="00751EE7" w:rsidRDefault="004E4F78" w:rsidP="008C17E4">
            <w:pPr>
              <w:numPr>
                <w:ilvl w:val="0"/>
                <w:numId w:val="23"/>
              </w:numPr>
              <w:rPr>
                <w:rFonts w:asciiTheme="minorHAnsi" w:hAnsiTheme="minorHAnsi"/>
                <w:sz w:val="20"/>
              </w:rPr>
            </w:pPr>
            <w:r w:rsidRPr="00751EE7">
              <w:rPr>
                <w:rFonts w:asciiTheme="minorHAnsi" w:hAnsiTheme="minorHAnsi"/>
                <w:sz w:val="20"/>
              </w:rPr>
              <w:t>Case notes are kept up to da</w:t>
            </w:r>
            <w:r w:rsidR="008C17E4" w:rsidRPr="00751EE7">
              <w:rPr>
                <w:rFonts w:asciiTheme="minorHAnsi" w:hAnsiTheme="minorHAnsi"/>
                <w:sz w:val="20"/>
              </w:rPr>
              <w:t>te and in a professional manner;</w:t>
            </w:r>
          </w:p>
          <w:p w:rsidR="004E4F78" w:rsidRPr="00751EE7" w:rsidRDefault="00DB7D00" w:rsidP="008C17E4">
            <w:pPr>
              <w:numPr>
                <w:ilvl w:val="0"/>
                <w:numId w:val="23"/>
              </w:numPr>
              <w:rPr>
                <w:rFonts w:asciiTheme="minorHAnsi" w:hAnsiTheme="minorHAnsi"/>
                <w:sz w:val="20"/>
              </w:rPr>
            </w:pPr>
            <w:r w:rsidRPr="00751EE7">
              <w:rPr>
                <w:rFonts w:asciiTheme="minorHAnsi" w:hAnsiTheme="minorHAnsi"/>
                <w:sz w:val="20"/>
              </w:rPr>
              <w:t>R</w:t>
            </w:r>
            <w:r w:rsidR="004E4F78" w:rsidRPr="00751EE7">
              <w:rPr>
                <w:rFonts w:asciiTheme="minorHAnsi" w:hAnsiTheme="minorHAnsi"/>
                <w:sz w:val="20"/>
              </w:rPr>
              <w:t>eferral to internal and/o</w:t>
            </w:r>
            <w:r w:rsidR="008C17E4" w:rsidRPr="00751EE7">
              <w:rPr>
                <w:rFonts w:asciiTheme="minorHAnsi" w:hAnsiTheme="minorHAnsi"/>
                <w:sz w:val="20"/>
              </w:rPr>
              <w:t>r external services as required;</w:t>
            </w:r>
          </w:p>
          <w:p w:rsidR="00DB7D00" w:rsidRPr="00751EE7" w:rsidRDefault="00DB7D00" w:rsidP="00DB7D00">
            <w:pPr>
              <w:numPr>
                <w:ilvl w:val="0"/>
                <w:numId w:val="23"/>
              </w:numPr>
              <w:rPr>
                <w:rFonts w:asciiTheme="minorHAnsi" w:hAnsiTheme="minorHAnsi"/>
                <w:sz w:val="20"/>
              </w:rPr>
            </w:pPr>
            <w:r w:rsidRPr="00751EE7">
              <w:rPr>
                <w:rFonts w:asciiTheme="minorHAnsi" w:hAnsiTheme="minorHAnsi"/>
                <w:sz w:val="20"/>
              </w:rPr>
              <w:t>Number of interagency engagement coordination meetings facilitated;</w:t>
            </w:r>
          </w:p>
          <w:p w:rsidR="004E4F78" w:rsidRPr="00751EE7" w:rsidRDefault="004E4F78" w:rsidP="008C17E4">
            <w:pPr>
              <w:numPr>
                <w:ilvl w:val="0"/>
                <w:numId w:val="23"/>
              </w:numPr>
              <w:rPr>
                <w:rFonts w:asciiTheme="minorHAnsi" w:hAnsiTheme="minorHAnsi"/>
                <w:sz w:val="20"/>
              </w:rPr>
            </w:pPr>
            <w:r w:rsidRPr="00751EE7">
              <w:rPr>
                <w:rFonts w:asciiTheme="minorHAnsi" w:hAnsiTheme="minorHAnsi"/>
                <w:sz w:val="20"/>
              </w:rPr>
              <w:t>Data reco</w:t>
            </w:r>
            <w:r w:rsidR="008C17E4" w:rsidRPr="00751EE7">
              <w:rPr>
                <w:rFonts w:asciiTheme="minorHAnsi" w:hAnsiTheme="minorHAnsi"/>
                <w:sz w:val="20"/>
              </w:rPr>
              <w:t>rded and maintained as required;</w:t>
            </w:r>
          </w:p>
          <w:p w:rsidR="004E4F78" w:rsidRPr="00751EE7" w:rsidRDefault="004E4F78" w:rsidP="008C17E4">
            <w:pPr>
              <w:numPr>
                <w:ilvl w:val="0"/>
                <w:numId w:val="23"/>
              </w:numPr>
              <w:rPr>
                <w:rFonts w:asciiTheme="minorHAnsi" w:hAnsiTheme="minorHAnsi"/>
                <w:sz w:val="20"/>
              </w:rPr>
            </w:pPr>
            <w:r w:rsidRPr="00751EE7">
              <w:rPr>
                <w:rFonts w:asciiTheme="minorHAnsi" w:hAnsiTheme="minorHAnsi"/>
                <w:sz w:val="20"/>
              </w:rPr>
              <w:t>Confidential</w:t>
            </w:r>
            <w:r w:rsidR="008C17E4" w:rsidRPr="00751EE7">
              <w:rPr>
                <w:rFonts w:asciiTheme="minorHAnsi" w:hAnsiTheme="minorHAnsi"/>
                <w:sz w:val="20"/>
              </w:rPr>
              <w:t>ity respected with all families;</w:t>
            </w:r>
          </w:p>
          <w:p w:rsidR="003C31DB" w:rsidRPr="00751EE7" w:rsidRDefault="004E4F78" w:rsidP="008C17E4">
            <w:pPr>
              <w:numPr>
                <w:ilvl w:val="0"/>
                <w:numId w:val="22"/>
              </w:numPr>
              <w:jc w:val="both"/>
              <w:rPr>
                <w:rFonts w:asciiTheme="minorHAnsi" w:hAnsiTheme="minorHAnsi"/>
                <w:sz w:val="20"/>
              </w:rPr>
            </w:pPr>
            <w:r w:rsidRPr="00751EE7">
              <w:rPr>
                <w:rFonts w:asciiTheme="minorHAnsi" w:hAnsiTheme="minorHAnsi"/>
                <w:sz w:val="20"/>
              </w:rPr>
              <w:t>Regular supervision undertaken.</w:t>
            </w:r>
          </w:p>
        </w:tc>
      </w:tr>
      <w:tr w:rsidR="00EB68A2" w:rsidRPr="00751EE7" w:rsidTr="008C17E4">
        <w:tc>
          <w:tcPr>
            <w:tcW w:w="4927" w:type="dxa"/>
            <w:tcBorders>
              <w:bottom w:val="single" w:sz="4" w:space="0" w:color="000000"/>
            </w:tcBorders>
          </w:tcPr>
          <w:p w:rsidR="00EE1E11" w:rsidRPr="00EE1E11" w:rsidRDefault="00EE1E11" w:rsidP="00EE1E11">
            <w:pPr>
              <w:pStyle w:val="ListParagraph"/>
              <w:numPr>
                <w:ilvl w:val="0"/>
                <w:numId w:val="21"/>
              </w:numPr>
              <w:autoSpaceDE w:val="0"/>
              <w:autoSpaceDN w:val="0"/>
              <w:adjustRightInd w:val="0"/>
              <w:jc w:val="both"/>
              <w:rPr>
                <w:rFonts w:asciiTheme="minorHAnsi" w:hAnsiTheme="minorHAnsi"/>
                <w:sz w:val="20"/>
              </w:rPr>
            </w:pPr>
            <w:r w:rsidRPr="00EE1E11">
              <w:rPr>
                <w:rFonts w:asciiTheme="minorHAnsi" w:hAnsiTheme="minorHAnsi"/>
                <w:sz w:val="20"/>
              </w:rPr>
              <w:t xml:space="preserve">Deliver travel assistance to support remote community visitors to ‘return to country’. In some instances this assistance may be offered as part of community driven initiative to address the impact of visitors deemed to have overstayed or who have been engaged in problem drinking, antisocial behaviour or alcohol related violence. </w:t>
            </w:r>
          </w:p>
          <w:p w:rsidR="00AC7B7C" w:rsidRPr="00751EE7" w:rsidRDefault="00AC7B7C" w:rsidP="00EE1E11">
            <w:pPr>
              <w:autoSpaceDE w:val="0"/>
              <w:autoSpaceDN w:val="0"/>
              <w:adjustRightInd w:val="0"/>
              <w:jc w:val="both"/>
              <w:rPr>
                <w:rFonts w:asciiTheme="minorHAnsi" w:hAnsiTheme="minorHAnsi"/>
                <w:sz w:val="20"/>
              </w:rPr>
            </w:pPr>
          </w:p>
        </w:tc>
        <w:tc>
          <w:tcPr>
            <w:tcW w:w="4927" w:type="dxa"/>
            <w:tcBorders>
              <w:bottom w:val="single" w:sz="4" w:space="0" w:color="000000"/>
            </w:tcBorders>
          </w:tcPr>
          <w:p w:rsidR="00DB7D00" w:rsidRPr="00751EE7" w:rsidRDefault="00DB7D00" w:rsidP="00DB7D00">
            <w:pPr>
              <w:numPr>
                <w:ilvl w:val="0"/>
                <w:numId w:val="23"/>
              </w:numPr>
              <w:rPr>
                <w:rFonts w:asciiTheme="minorHAnsi" w:hAnsiTheme="minorHAnsi"/>
                <w:sz w:val="20"/>
              </w:rPr>
            </w:pPr>
            <w:r w:rsidRPr="00751EE7">
              <w:rPr>
                <w:rFonts w:asciiTheme="minorHAnsi" w:hAnsiTheme="minorHAnsi"/>
                <w:sz w:val="20"/>
              </w:rPr>
              <w:t>Referrals received, assessed and time frames put in place;</w:t>
            </w:r>
          </w:p>
          <w:p w:rsidR="008C17E4" w:rsidRPr="00751EE7" w:rsidRDefault="008C17E4" w:rsidP="00DB7D00">
            <w:pPr>
              <w:numPr>
                <w:ilvl w:val="0"/>
                <w:numId w:val="23"/>
              </w:numPr>
              <w:rPr>
                <w:rFonts w:asciiTheme="minorHAnsi" w:hAnsiTheme="minorHAnsi"/>
                <w:sz w:val="20"/>
              </w:rPr>
            </w:pPr>
            <w:r w:rsidRPr="00751EE7">
              <w:rPr>
                <w:rFonts w:asciiTheme="minorHAnsi" w:hAnsiTheme="minorHAnsi"/>
                <w:sz w:val="20"/>
              </w:rPr>
              <w:t>Number of clients supported;</w:t>
            </w:r>
          </w:p>
          <w:p w:rsidR="008C17E4" w:rsidRPr="00751EE7" w:rsidRDefault="008C17E4" w:rsidP="008C17E4">
            <w:pPr>
              <w:numPr>
                <w:ilvl w:val="0"/>
                <w:numId w:val="23"/>
              </w:numPr>
              <w:rPr>
                <w:rFonts w:asciiTheme="minorHAnsi" w:hAnsiTheme="minorHAnsi"/>
                <w:color w:val="000000"/>
                <w:sz w:val="20"/>
              </w:rPr>
            </w:pPr>
            <w:r w:rsidRPr="00751EE7">
              <w:rPr>
                <w:rFonts w:asciiTheme="minorHAnsi" w:hAnsiTheme="minorHAnsi"/>
                <w:color w:val="000000"/>
                <w:sz w:val="20"/>
              </w:rPr>
              <w:t>Number of support periods;</w:t>
            </w:r>
          </w:p>
          <w:p w:rsidR="008C17E4" w:rsidRPr="00751EE7" w:rsidRDefault="008C17E4" w:rsidP="008C17E4">
            <w:pPr>
              <w:numPr>
                <w:ilvl w:val="0"/>
                <w:numId w:val="23"/>
              </w:numPr>
              <w:rPr>
                <w:rFonts w:asciiTheme="minorHAnsi" w:hAnsiTheme="minorHAnsi"/>
                <w:sz w:val="20"/>
              </w:rPr>
            </w:pPr>
            <w:r w:rsidRPr="00751EE7">
              <w:rPr>
                <w:rFonts w:asciiTheme="minorHAnsi" w:hAnsiTheme="minorHAnsi"/>
                <w:sz w:val="20"/>
              </w:rPr>
              <w:t>Data recorded and maintained as required;</w:t>
            </w:r>
          </w:p>
          <w:p w:rsidR="008C17E4" w:rsidRPr="00751EE7" w:rsidRDefault="008C17E4" w:rsidP="008C17E4">
            <w:pPr>
              <w:numPr>
                <w:ilvl w:val="0"/>
                <w:numId w:val="23"/>
              </w:numPr>
              <w:rPr>
                <w:rFonts w:asciiTheme="minorHAnsi" w:hAnsiTheme="minorHAnsi"/>
                <w:color w:val="000000"/>
                <w:sz w:val="20"/>
              </w:rPr>
            </w:pPr>
            <w:r w:rsidRPr="00751EE7">
              <w:rPr>
                <w:rFonts w:asciiTheme="minorHAnsi" w:hAnsiTheme="minorHAnsi"/>
                <w:color w:val="000000"/>
                <w:sz w:val="20"/>
              </w:rPr>
              <w:t>Centrepay and/or income management deductions completed and submitted to Centrelink;</w:t>
            </w:r>
          </w:p>
          <w:p w:rsidR="008C17E4" w:rsidRPr="00751EE7" w:rsidRDefault="008C17E4" w:rsidP="008C17E4">
            <w:pPr>
              <w:numPr>
                <w:ilvl w:val="0"/>
                <w:numId w:val="23"/>
              </w:numPr>
              <w:rPr>
                <w:rFonts w:asciiTheme="minorHAnsi" w:hAnsiTheme="minorHAnsi"/>
                <w:color w:val="000000"/>
                <w:sz w:val="20"/>
              </w:rPr>
            </w:pPr>
            <w:r w:rsidRPr="00751EE7">
              <w:rPr>
                <w:rFonts w:asciiTheme="minorHAnsi" w:hAnsiTheme="minorHAnsi"/>
                <w:color w:val="000000"/>
                <w:sz w:val="20"/>
              </w:rPr>
              <w:t>&gt;75% compliance with user pays financial assistance debt recovery;</w:t>
            </w:r>
          </w:p>
        </w:tc>
      </w:tr>
    </w:tbl>
    <w:p w:rsidR="008C17E4" w:rsidRPr="00751EE7" w:rsidRDefault="008C17E4">
      <w:pPr>
        <w:rPr>
          <w:rFonts w:asciiTheme="minorHAnsi" w:hAnsiTheme="minorHAnsi"/>
          <w:sz w:val="20"/>
        </w:rPr>
      </w:pPr>
      <w:r w:rsidRPr="00751EE7">
        <w:rPr>
          <w:rFonts w:asciiTheme="minorHAnsi" w:hAnsiTheme="minorHAnsi"/>
          <w:sz w:val="20"/>
        </w:rPr>
        <w:br w:type="page"/>
      </w:r>
    </w:p>
    <w:p w:rsidR="008C17E4" w:rsidRPr="00751EE7" w:rsidRDefault="008C17E4">
      <w:pPr>
        <w:rPr>
          <w:rFonts w:asciiTheme="minorHAnsi" w:hAnsiTheme="minorHAnsi"/>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27"/>
        <w:gridCol w:w="4927"/>
      </w:tblGrid>
      <w:tr w:rsidR="00EB68A2" w:rsidRPr="00751EE7" w:rsidTr="0051771A">
        <w:tc>
          <w:tcPr>
            <w:tcW w:w="4927" w:type="dxa"/>
          </w:tcPr>
          <w:p w:rsidR="00EB68A2" w:rsidRPr="00751EE7" w:rsidRDefault="004E4F78" w:rsidP="008C17E4">
            <w:pPr>
              <w:numPr>
                <w:ilvl w:val="0"/>
                <w:numId w:val="21"/>
              </w:numPr>
              <w:autoSpaceDE w:val="0"/>
              <w:autoSpaceDN w:val="0"/>
              <w:adjustRightInd w:val="0"/>
              <w:spacing w:line="264" w:lineRule="auto"/>
              <w:ind w:left="357" w:hanging="357"/>
              <w:jc w:val="both"/>
              <w:rPr>
                <w:rFonts w:asciiTheme="minorHAnsi" w:hAnsiTheme="minorHAnsi"/>
                <w:sz w:val="20"/>
              </w:rPr>
            </w:pPr>
            <w:r w:rsidRPr="00751EE7">
              <w:rPr>
                <w:rFonts w:asciiTheme="minorHAnsi" w:hAnsiTheme="minorHAnsi"/>
                <w:sz w:val="20"/>
              </w:rPr>
              <w:t>The co-facilitation of peer support and behaviour change group sessions in collaboration with the Therapeutic Group Facilitator;</w:t>
            </w:r>
          </w:p>
        </w:tc>
        <w:tc>
          <w:tcPr>
            <w:tcW w:w="4927" w:type="dxa"/>
          </w:tcPr>
          <w:p w:rsidR="00AC7B7C" w:rsidRPr="00751EE7" w:rsidRDefault="00DB7D00" w:rsidP="00DB7D00">
            <w:pPr>
              <w:pStyle w:val="ListParagraph"/>
              <w:numPr>
                <w:ilvl w:val="0"/>
                <w:numId w:val="22"/>
              </w:numPr>
              <w:spacing w:line="264" w:lineRule="auto"/>
              <w:rPr>
                <w:rFonts w:asciiTheme="minorHAnsi" w:hAnsiTheme="minorHAnsi"/>
                <w:sz w:val="20"/>
              </w:rPr>
            </w:pPr>
            <w:r w:rsidRPr="00751EE7">
              <w:rPr>
                <w:rFonts w:asciiTheme="minorHAnsi" w:hAnsiTheme="minorHAnsi"/>
                <w:sz w:val="20"/>
              </w:rPr>
              <w:t>Number of peer support and behaviour change group sessions attended/facilitated;</w:t>
            </w:r>
          </w:p>
          <w:p w:rsidR="00DB7D00" w:rsidRPr="00751EE7" w:rsidRDefault="00DB7D00" w:rsidP="00DB7D00">
            <w:pPr>
              <w:pStyle w:val="ListParagraph"/>
              <w:numPr>
                <w:ilvl w:val="0"/>
                <w:numId w:val="22"/>
              </w:numPr>
              <w:spacing w:line="264" w:lineRule="auto"/>
              <w:rPr>
                <w:rFonts w:asciiTheme="minorHAnsi" w:hAnsiTheme="minorHAnsi"/>
                <w:sz w:val="20"/>
              </w:rPr>
            </w:pPr>
            <w:r w:rsidRPr="00751EE7">
              <w:rPr>
                <w:rFonts w:asciiTheme="minorHAnsi" w:hAnsiTheme="minorHAnsi"/>
                <w:sz w:val="20"/>
              </w:rPr>
              <w:t>Number of clients supported</w:t>
            </w:r>
          </w:p>
        </w:tc>
      </w:tr>
      <w:tr w:rsidR="00EB68A2" w:rsidRPr="00751EE7" w:rsidTr="0051771A">
        <w:tc>
          <w:tcPr>
            <w:tcW w:w="4927" w:type="dxa"/>
          </w:tcPr>
          <w:p w:rsidR="00EB68A2" w:rsidRPr="00751EE7" w:rsidRDefault="004E4F78" w:rsidP="008C17E4">
            <w:pPr>
              <w:numPr>
                <w:ilvl w:val="0"/>
                <w:numId w:val="21"/>
              </w:numPr>
              <w:autoSpaceDE w:val="0"/>
              <w:autoSpaceDN w:val="0"/>
              <w:adjustRightInd w:val="0"/>
              <w:spacing w:line="264" w:lineRule="auto"/>
              <w:ind w:left="357" w:hanging="357"/>
              <w:jc w:val="both"/>
              <w:rPr>
                <w:rFonts w:asciiTheme="minorHAnsi" w:hAnsiTheme="minorHAnsi"/>
                <w:sz w:val="20"/>
              </w:rPr>
            </w:pPr>
            <w:r w:rsidRPr="00751EE7">
              <w:rPr>
                <w:rFonts w:asciiTheme="minorHAnsi" w:hAnsiTheme="minorHAnsi"/>
                <w:sz w:val="20"/>
              </w:rPr>
              <w:t>The co-facilitation of community capacity development, alcohol education, health promotion and community safety planning sessions on the Town Camps;</w:t>
            </w:r>
          </w:p>
        </w:tc>
        <w:tc>
          <w:tcPr>
            <w:tcW w:w="4927" w:type="dxa"/>
          </w:tcPr>
          <w:p w:rsidR="00DB7D00" w:rsidRPr="00751EE7" w:rsidRDefault="00DB7D00" w:rsidP="00DB7D00">
            <w:pPr>
              <w:pStyle w:val="ListParagraph"/>
              <w:numPr>
                <w:ilvl w:val="0"/>
                <w:numId w:val="22"/>
              </w:numPr>
              <w:spacing w:line="264" w:lineRule="auto"/>
              <w:rPr>
                <w:rFonts w:asciiTheme="minorHAnsi" w:hAnsiTheme="minorHAnsi"/>
                <w:sz w:val="20"/>
              </w:rPr>
            </w:pPr>
            <w:r w:rsidRPr="00751EE7">
              <w:rPr>
                <w:rFonts w:asciiTheme="minorHAnsi" w:hAnsiTheme="minorHAnsi"/>
                <w:sz w:val="20"/>
              </w:rPr>
              <w:t>Number of community education workshops attended/facilitated;</w:t>
            </w:r>
          </w:p>
          <w:p w:rsidR="00DB7D00" w:rsidRPr="00751EE7" w:rsidRDefault="00DB7D00" w:rsidP="00DB7D00">
            <w:pPr>
              <w:pStyle w:val="ListParagraph"/>
              <w:numPr>
                <w:ilvl w:val="0"/>
                <w:numId w:val="22"/>
              </w:numPr>
              <w:spacing w:line="264" w:lineRule="auto"/>
              <w:rPr>
                <w:rFonts w:asciiTheme="minorHAnsi" w:hAnsiTheme="minorHAnsi"/>
                <w:sz w:val="20"/>
              </w:rPr>
            </w:pPr>
            <w:r w:rsidRPr="00751EE7">
              <w:rPr>
                <w:rFonts w:asciiTheme="minorHAnsi" w:hAnsiTheme="minorHAnsi"/>
                <w:sz w:val="20"/>
              </w:rPr>
              <w:t>Number of community safety planning workshops attended/facilitated;</w:t>
            </w:r>
          </w:p>
          <w:p w:rsidR="00AC7B7C" w:rsidRPr="00751EE7" w:rsidRDefault="00DB7D00" w:rsidP="00DB7D00">
            <w:pPr>
              <w:pStyle w:val="ListParagraph"/>
              <w:numPr>
                <w:ilvl w:val="0"/>
                <w:numId w:val="22"/>
              </w:numPr>
              <w:spacing w:line="264" w:lineRule="auto"/>
              <w:rPr>
                <w:rFonts w:asciiTheme="minorHAnsi" w:hAnsiTheme="minorHAnsi"/>
                <w:sz w:val="20"/>
              </w:rPr>
            </w:pPr>
            <w:r w:rsidRPr="00751EE7">
              <w:rPr>
                <w:rFonts w:asciiTheme="minorHAnsi" w:hAnsiTheme="minorHAnsi"/>
                <w:sz w:val="20"/>
              </w:rPr>
              <w:t>Number of clients supported</w:t>
            </w:r>
          </w:p>
        </w:tc>
      </w:tr>
      <w:tr w:rsidR="00EB68A2" w:rsidRPr="00751EE7" w:rsidTr="0051771A">
        <w:tc>
          <w:tcPr>
            <w:tcW w:w="4927" w:type="dxa"/>
          </w:tcPr>
          <w:p w:rsidR="00EB68A2" w:rsidRPr="00751EE7" w:rsidRDefault="004E4F78" w:rsidP="008C17E4">
            <w:pPr>
              <w:numPr>
                <w:ilvl w:val="0"/>
                <w:numId w:val="21"/>
              </w:numPr>
              <w:autoSpaceDE w:val="0"/>
              <w:autoSpaceDN w:val="0"/>
              <w:adjustRightInd w:val="0"/>
              <w:spacing w:line="264" w:lineRule="auto"/>
              <w:ind w:left="357" w:hanging="357"/>
              <w:jc w:val="both"/>
              <w:rPr>
                <w:rFonts w:asciiTheme="minorHAnsi" w:hAnsiTheme="minorHAnsi"/>
                <w:sz w:val="20"/>
              </w:rPr>
            </w:pPr>
            <w:r w:rsidRPr="00751EE7">
              <w:rPr>
                <w:rFonts w:asciiTheme="minorHAnsi" w:hAnsiTheme="minorHAnsi"/>
                <w:sz w:val="20"/>
              </w:rPr>
              <w:t>Deliver pre-employment support and training sessions designed to address barriers to employment. Such barriers to employment include the range of issues encompassed within the multidimensional disadvantage experienced by many Central Australian Aboriginal people. Pre-employment support may be offered to individuals in the form of case management whereas opportunities for training may be delivered to individuals or groups in collaboration with the Community Development Program.</w:t>
            </w:r>
          </w:p>
        </w:tc>
        <w:tc>
          <w:tcPr>
            <w:tcW w:w="4927" w:type="dxa"/>
          </w:tcPr>
          <w:p w:rsidR="00DB7D00" w:rsidRPr="00751EE7" w:rsidRDefault="00DB7D00" w:rsidP="00DB7D00">
            <w:pPr>
              <w:numPr>
                <w:ilvl w:val="0"/>
                <w:numId w:val="23"/>
              </w:numPr>
              <w:rPr>
                <w:rFonts w:asciiTheme="minorHAnsi" w:hAnsiTheme="minorHAnsi"/>
                <w:sz w:val="20"/>
              </w:rPr>
            </w:pPr>
            <w:r w:rsidRPr="00751EE7">
              <w:rPr>
                <w:rFonts w:asciiTheme="minorHAnsi" w:hAnsiTheme="minorHAnsi"/>
                <w:sz w:val="20"/>
              </w:rPr>
              <w:t>Referrals received, assessed and time frames put in place;</w:t>
            </w:r>
          </w:p>
          <w:p w:rsidR="00DB7D00" w:rsidRPr="00751EE7" w:rsidRDefault="00DB7D00" w:rsidP="00DB7D00">
            <w:pPr>
              <w:numPr>
                <w:ilvl w:val="0"/>
                <w:numId w:val="23"/>
              </w:numPr>
              <w:rPr>
                <w:rFonts w:asciiTheme="minorHAnsi" w:hAnsiTheme="minorHAnsi"/>
                <w:sz w:val="20"/>
              </w:rPr>
            </w:pPr>
            <w:r w:rsidRPr="00751EE7">
              <w:rPr>
                <w:rFonts w:asciiTheme="minorHAnsi" w:hAnsiTheme="minorHAnsi"/>
                <w:sz w:val="20"/>
              </w:rPr>
              <w:t>Number of clients supported;</w:t>
            </w:r>
          </w:p>
          <w:p w:rsidR="00DB7D00" w:rsidRPr="00751EE7" w:rsidRDefault="00DB7D00" w:rsidP="00DB7D00">
            <w:pPr>
              <w:numPr>
                <w:ilvl w:val="0"/>
                <w:numId w:val="23"/>
              </w:numPr>
              <w:rPr>
                <w:rFonts w:asciiTheme="minorHAnsi" w:hAnsiTheme="minorHAnsi"/>
                <w:color w:val="000000"/>
                <w:sz w:val="20"/>
              </w:rPr>
            </w:pPr>
            <w:r w:rsidRPr="00751EE7">
              <w:rPr>
                <w:rFonts w:asciiTheme="minorHAnsi" w:hAnsiTheme="minorHAnsi"/>
                <w:color w:val="000000"/>
                <w:sz w:val="20"/>
              </w:rPr>
              <w:t>Number of support periods;</w:t>
            </w:r>
          </w:p>
          <w:p w:rsidR="00DB7D00" w:rsidRPr="00751EE7" w:rsidRDefault="00DB7D00" w:rsidP="00DB7D00">
            <w:pPr>
              <w:numPr>
                <w:ilvl w:val="0"/>
                <w:numId w:val="23"/>
              </w:numPr>
              <w:rPr>
                <w:rFonts w:asciiTheme="minorHAnsi" w:hAnsiTheme="minorHAnsi"/>
                <w:sz w:val="20"/>
              </w:rPr>
            </w:pPr>
            <w:r w:rsidRPr="00751EE7">
              <w:rPr>
                <w:rFonts w:asciiTheme="minorHAnsi" w:hAnsiTheme="minorHAnsi"/>
                <w:sz w:val="20"/>
              </w:rPr>
              <w:t>Data recorded and maintained as required;</w:t>
            </w:r>
          </w:p>
          <w:p w:rsidR="00DB7D00" w:rsidRPr="00751EE7" w:rsidRDefault="00DB7D00" w:rsidP="00DB7D00">
            <w:pPr>
              <w:numPr>
                <w:ilvl w:val="0"/>
                <w:numId w:val="23"/>
              </w:numPr>
              <w:rPr>
                <w:rFonts w:asciiTheme="minorHAnsi" w:hAnsiTheme="minorHAnsi"/>
                <w:color w:val="000000"/>
                <w:sz w:val="20"/>
              </w:rPr>
            </w:pPr>
            <w:r w:rsidRPr="00751EE7">
              <w:rPr>
                <w:rFonts w:asciiTheme="minorHAnsi" w:hAnsiTheme="minorHAnsi"/>
                <w:sz w:val="20"/>
              </w:rPr>
              <w:t>Number of training sessions co-facilitated;</w:t>
            </w:r>
          </w:p>
          <w:p w:rsidR="003D0CBA" w:rsidRPr="00751EE7" w:rsidRDefault="00DB7D00" w:rsidP="00DB7D00">
            <w:pPr>
              <w:numPr>
                <w:ilvl w:val="0"/>
                <w:numId w:val="23"/>
              </w:numPr>
              <w:rPr>
                <w:rFonts w:asciiTheme="minorHAnsi" w:hAnsiTheme="minorHAnsi"/>
                <w:color w:val="000000"/>
                <w:sz w:val="20"/>
              </w:rPr>
            </w:pPr>
            <w:r w:rsidRPr="00751EE7">
              <w:rPr>
                <w:rFonts w:asciiTheme="minorHAnsi" w:hAnsiTheme="minorHAnsi"/>
                <w:sz w:val="20"/>
              </w:rPr>
              <w:t xml:space="preserve">Number of Community Development Program (CDP) participants engaged in activities fulfilling </w:t>
            </w:r>
            <w:r w:rsidR="00751EE7" w:rsidRPr="00751EE7">
              <w:rPr>
                <w:rFonts w:asciiTheme="minorHAnsi" w:hAnsiTheme="minorHAnsi"/>
                <w:sz w:val="20"/>
              </w:rPr>
              <w:t xml:space="preserve">their </w:t>
            </w:r>
            <w:r w:rsidR="00751EE7" w:rsidRPr="00751EE7">
              <w:rPr>
                <w:rFonts w:asciiTheme="minorHAnsi" w:hAnsiTheme="minorHAnsi"/>
                <w:color w:val="000000"/>
                <w:sz w:val="20"/>
              </w:rPr>
              <w:t>CDP</w:t>
            </w:r>
            <w:r w:rsidRPr="00751EE7">
              <w:rPr>
                <w:rFonts w:asciiTheme="minorHAnsi" w:hAnsiTheme="minorHAnsi"/>
                <w:color w:val="000000"/>
                <w:sz w:val="20"/>
              </w:rPr>
              <w:t xml:space="preserve"> activity requirements.</w:t>
            </w:r>
          </w:p>
        </w:tc>
      </w:tr>
    </w:tbl>
    <w:p w:rsidR="00276C2E" w:rsidRPr="004661C9" w:rsidRDefault="00276C2E" w:rsidP="00A6406B">
      <w:pPr>
        <w:rPr>
          <w:rFonts w:asciiTheme="minorHAnsi" w:hAnsiTheme="minorHAnsi"/>
          <w:b/>
          <w:color w:val="000000"/>
          <w:sz w:val="20"/>
          <w:u w:val="single"/>
        </w:rPr>
      </w:pPr>
    </w:p>
    <w:p w:rsidR="00C61EBD" w:rsidRPr="004661C9" w:rsidRDefault="00C61EBD" w:rsidP="00A6406B">
      <w:pPr>
        <w:rPr>
          <w:rFonts w:asciiTheme="minorHAnsi" w:hAnsiTheme="minorHAnsi"/>
          <w:b/>
          <w:color w:val="000000"/>
          <w:sz w:val="20"/>
          <w:u w:val="single"/>
        </w:rPr>
      </w:pPr>
      <w:r w:rsidRPr="004661C9">
        <w:rPr>
          <w:rFonts w:asciiTheme="minorHAnsi" w:hAnsiTheme="minorHAnsi"/>
          <w:b/>
          <w:color w:val="000000"/>
          <w:sz w:val="20"/>
          <w:u w:val="single"/>
        </w:rPr>
        <w:t>Relationships</w:t>
      </w:r>
    </w:p>
    <w:p w:rsidR="00C61EBD" w:rsidRPr="004661C9" w:rsidRDefault="00C61EBD" w:rsidP="00A6406B">
      <w:pPr>
        <w:ind w:left="142"/>
        <w:rPr>
          <w:rFonts w:asciiTheme="minorHAnsi" w:hAnsiTheme="minorHAnsi"/>
          <w:b/>
          <w:color w:val="000000"/>
          <w:sz w:val="20"/>
        </w:rPr>
      </w:pPr>
    </w:p>
    <w:p w:rsidR="00C61EBD" w:rsidRPr="004661C9" w:rsidRDefault="00C61EBD" w:rsidP="00A6406B">
      <w:pPr>
        <w:ind w:left="142"/>
        <w:rPr>
          <w:rFonts w:asciiTheme="minorHAnsi" w:hAnsiTheme="minorHAnsi"/>
          <w:b/>
          <w:color w:val="000000"/>
          <w:sz w:val="20"/>
        </w:rPr>
      </w:pPr>
      <w:r w:rsidRPr="004661C9">
        <w:rPr>
          <w:rFonts w:asciiTheme="minorHAnsi" w:hAnsiTheme="minorHAnsi"/>
          <w:b/>
          <w:color w:val="000000"/>
          <w:sz w:val="20"/>
        </w:rPr>
        <w:t>Internal</w:t>
      </w:r>
    </w:p>
    <w:p w:rsidR="004661C9" w:rsidRPr="004661C9" w:rsidRDefault="004661C9" w:rsidP="00A6406B">
      <w:pPr>
        <w:ind w:left="142"/>
        <w:rPr>
          <w:rFonts w:asciiTheme="minorHAnsi" w:hAnsiTheme="minorHAnsi"/>
          <w:b/>
          <w:color w:val="000000"/>
          <w:sz w:val="20"/>
        </w:rPr>
      </w:pPr>
    </w:p>
    <w:tbl>
      <w:tblPr>
        <w:tblW w:w="9356"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34"/>
        <w:gridCol w:w="4622"/>
      </w:tblGrid>
      <w:tr w:rsidR="004661C9" w:rsidRPr="004661C9" w:rsidTr="00B0288E">
        <w:tc>
          <w:tcPr>
            <w:tcW w:w="4734" w:type="dxa"/>
          </w:tcPr>
          <w:p w:rsidR="004661C9" w:rsidRPr="004661C9" w:rsidRDefault="004661C9" w:rsidP="00B0288E">
            <w:pPr>
              <w:rPr>
                <w:rFonts w:asciiTheme="minorHAnsi" w:hAnsiTheme="minorHAnsi"/>
                <w:color w:val="000000"/>
                <w:sz w:val="20"/>
              </w:rPr>
            </w:pPr>
            <w:r w:rsidRPr="004661C9">
              <w:rPr>
                <w:rFonts w:asciiTheme="minorHAnsi" w:hAnsiTheme="minorHAnsi"/>
                <w:color w:val="000000"/>
                <w:sz w:val="20"/>
              </w:rPr>
              <w:t>Social Services Division Manager</w:t>
            </w:r>
          </w:p>
        </w:tc>
        <w:tc>
          <w:tcPr>
            <w:tcW w:w="4622" w:type="dxa"/>
          </w:tcPr>
          <w:p w:rsidR="004661C9" w:rsidRPr="004661C9" w:rsidRDefault="004661C9" w:rsidP="00B0288E">
            <w:pPr>
              <w:rPr>
                <w:rFonts w:asciiTheme="minorHAnsi" w:hAnsiTheme="minorHAnsi"/>
                <w:color w:val="000000"/>
                <w:sz w:val="20"/>
              </w:rPr>
            </w:pPr>
            <w:r w:rsidRPr="004661C9">
              <w:rPr>
                <w:rFonts w:asciiTheme="minorHAnsi" w:hAnsiTheme="minorHAnsi"/>
                <w:color w:val="000000"/>
                <w:sz w:val="20"/>
              </w:rPr>
              <w:t>ISP Coordinator</w:t>
            </w:r>
          </w:p>
        </w:tc>
      </w:tr>
      <w:tr w:rsidR="004661C9" w:rsidRPr="004661C9" w:rsidTr="00B0288E">
        <w:tc>
          <w:tcPr>
            <w:tcW w:w="4734" w:type="dxa"/>
          </w:tcPr>
          <w:p w:rsidR="004661C9" w:rsidRPr="004661C9" w:rsidRDefault="004661C9" w:rsidP="00B0288E">
            <w:pPr>
              <w:rPr>
                <w:rFonts w:asciiTheme="minorHAnsi" w:hAnsiTheme="minorHAnsi"/>
                <w:color w:val="000000"/>
                <w:sz w:val="20"/>
              </w:rPr>
            </w:pPr>
            <w:r w:rsidRPr="004661C9">
              <w:rPr>
                <w:rFonts w:asciiTheme="minorHAnsi" w:hAnsiTheme="minorHAnsi"/>
                <w:color w:val="000000"/>
                <w:sz w:val="20"/>
              </w:rPr>
              <w:t>Access to Education</w:t>
            </w:r>
          </w:p>
        </w:tc>
        <w:tc>
          <w:tcPr>
            <w:tcW w:w="4622" w:type="dxa"/>
          </w:tcPr>
          <w:p w:rsidR="004661C9" w:rsidRPr="004661C9" w:rsidRDefault="004661C9" w:rsidP="00B0288E">
            <w:pPr>
              <w:rPr>
                <w:rFonts w:asciiTheme="minorHAnsi" w:hAnsiTheme="minorHAnsi"/>
                <w:color w:val="000000"/>
                <w:sz w:val="20"/>
              </w:rPr>
            </w:pPr>
            <w:r w:rsidRPr="004661C9">
              <w:rPr>
                <w:rFonts w:asciiTheme="minorHAnsi" w:hAnsiTheme="minorHAnsi"/>
                <w:color w:val="000000"/>
                <w:sz w:val="20"/>
              </w:rPr>
              <w:t>Tangentyere Employment Service</w:t>
            </w:r>
          </w:p>
        </w:tc>
      </w:tr>
      <w:tr w:rsidR="004661C9" w:rsidRPr="004661C9" w:rsidTr="00B0288E">
        <w:tc>
          <w:tcPr>
            <w:tcW w:w="4734" w:type="dxa"/>
          </w:tcPr>
          <w:p w:rsidR="004661C9" w:rsidRPr="004661C9" w:rsidRDefault="004661C9" w:rsidP="00B0288E">
            <w:pPr>
              <w:rPr>
                <w:rFonts w:asciiTheme="minorHAnsi" w:hAnsiTheme="minorHAnsi"/>
                <w:color w:val="000000"/>
                <w:sz w:val="20"/>
              </w:rPr>
            </w:pPr>
            <w:r w:rsidRPr="004661C9">
              <w:rPr>
                <w:rFonts w:asciiTheme="minorHAnsi" w:hAnsiTheme="minorHAnsi"/>
                <w:color w:val="000000"/>
                <w:sz w:val="20"/>
              </w:rPr>
              <w:t>Social Policy and Research</w:t>
            </w:r>
          </w:p>
        </w:tc>
        <w:tc>
          <w:tcPr>
            <w:tcW w:w="4622" w:type="dxa"/>
          </w:tcPr>
          <w:p w:rsidR="004661C9" w:rsidRPr="004661C9" w:rsidRDefault="004661C9" w:rsidP="00B0288E">
            <w:pPr>
              <w:rPr>
                <w:rFonts w:asciiTheme="minorHAnsi" w:hAnsiTheme="minorHAnsi"/>
                <w:color w:val="000000"/>
                <w:sz w:val="20"/>
              </w:rPr>
            </w:pPr>
            <w:r w:rsidRPr="004661C9">
              <w:rPr>
                <w:rFonts w:asciiTheme="minorHAnsi" w:hAnsiTheme="minorHAnsi"/>
                <w:color w:val="000000"/>
                <w:sz w:val="20"/>
              </w:rPr>
              <w:t>CAYLUS</w:t>
            </w:r>
          </w:p>
        </w:tc>
      </w:tr>
      <w:tr w:rsidR="004661C9" w:rsidRPr="004661C9" w:rsidTr="00B0288E">
        <w:tc>
          <w:tcPr>
            <w:tcW w:w="4734" w:type="dxa"/>
          </w:tcPr>
          <w:p w:rsidR="004661C9" w:rsidRPr="004661C9" w:rsidRDefault="004661C9" w:rsidP="00B0288E">
            <w:pPr>
              <w:rPr>
                <w:rFonts w:asciiTheme="minorHAnsi" w:hAnsiTheme="minorHAnsi"/>
                <w:color w:val="000000"/>
                <w:sz w:val="20"/>
              </w:rPr>
            </w:pPr>
            <w:r w:rsidRPr="004661C9">
              <w:rPr>
                <w:rFonts w:asciiTheme="minorHAnsi" w:hAnsiTheme="minorHAnsi"/>
                <w:color w:val="000000"/>
                <w:sz w:val="20"/>
              </w:rPr>
              <w:t>Night Patrol</w:t>
            </w:r>
          </w:p>
        </w:tc>
        <w:tc>
          <w:tcPr>
            <w:tcW w:w="4622" w:type="dxa"/>
          </w:tcPr>
          <w:p w:rsidR="004661C9" w:rsidRPr="004661C9" w:rsidRDefault="004661C9" w:rsidP="00B0288E">
            <w:pPr>
              <w:rPr>
                <w:rFonts w:asciiTheme="minorHAnsi" w:hAnsiTheme="minorHAnsi"/>
                <w:color w:val="000000"/>
                <w:sz w:val="20"/>
              </w:rPr>
            </w:pPr>
            <w:r w:rsidRPr="004661C9">
              <w:rPr>
                <w:rFonts w:asciiTheme="minorHAnsi" w:hAnsiTheme="minorHAnsi"/>
                <w:color w:val="000000"/>
                <w:sz w:val="20"/>
              </w:rPr>
              <w:t>Family Violence Prevention Programs</w:t>
            </w:r>
          </w:p>
        </w:tc>
      </w:tr>
      <w:tr w:rsidR="004661C9" w:rsidRPr="004661C9" w:rsidTr="00B0288E">
        <w:tc>
          <w:tcPr>
            <w:tcW w:w="4734" w:type="dxa"/>
          </w:tcPr>
          <w:p w:rsidR="004661C9" w:rsidRPr="004661C9" w:rsidRDefault="004661C9" w:rsidP="00B0288E">
            <w:pPr>
              <w:rPr>
                <w:rFonts w:asciiTheme="minorHAnsi" w:hAnsiTheme="minorHAnsi"/>
                <w:color w:val="000000"/>
                <w:sz w:val="20"/>
              </w:rPr>
            </w:pPr>
            <w:r w:rsidRPr="004661C9">
              <w:rPr>
                <w:rFonts w:asciiTheme="minorHAnsi" w:hAnsiTheme="minorHAnsi"/>
                <w:color w:val="000000"/>
                <w:sz w:val="20"/>
              </w:rPr>
              <w:t>Office of the Chief Executive</w:t>
            </w:r>
          </w:p>
        </w:tc>
        <w:tc>
          <w:tcPr>
            <w:tcW w:w="4622" w:type="dxa"/>
          </w:tcPr>
          <w:p w:rsidR="004661C9" w:rsidRPr="004661C9" w:rsidRDefault="004661C9" w:rsidP="00B0288E">
            <w:pPr>
              <w:rPr>
                <w:rFonts w:asciiTheme="minorHAnsi" w:hAnsiTheme="minorHAnsi"/>
                <w:color w:val="000000"/>
                <w:sz w:val="20"/>
              </w:rPr>
            </w:pPr>
            <w:r w:rsidRPr="004661C9">
              <w:rPr>
                <w:rFonts w:asciiTheme="minorHAnsi" w:hAnsiTheme="minorHAnsi"/>
                <w:color w:val="000000"/>
                <w:sz w:val="20"/>
              </w:rPr>
              <w:t>Finance Department</w:t>
            </w:r>
          </w:p>
        </w:tc>
      </w:tr>
      <w:tr w:rsidR="004661C9" w:rsidRPr="004661C9" w:rsidTr="00B0288E">
        <w:tc>
          <w:tcPr>
            <w:tcW w:w="4734" w:type="dxa"/>
          </w:tcPr>
          <w:p w:rsidR="004661C9" w:rsidRPr="004661C9" w:rsidRDefault="004661C9" w:rsidP="00B0288E">
            <w:pPr>
              <w:rPr>
                <w:rFonts w:asciiTheme="minorHAnsi" w:hAnsiTheme="minorHAnsi"/>
                <w:color w:val="000000"/>
                <w:sz w:val="20"/>
              </w:rPr>
            </w:pPr>
            <w:r w:rsidRPr="004661C9">
              <w:rPr>
                <w:rFonts w:asciiTheme="minorHAnsi" w:hAnsiTheme="minorHAnsi"/>
                <w:color w:val="000000"/>
                <w:sz w:val="20"/>
              </w:rPr>
              <w:t>Human Resources</w:t>
            </w:r>
          </w:p>
        </w:tc>
        <w:tc>
          <w:tcPr>
            <w:tcW w:w="4622" w:type="dxa"/>
          </w:tcPr>
          <w:p w:rsidR="004661C9" w:rsidRPr="004661C9" w:rsidRDefault="004661C9" w:rsidP="00B0288E">
            <w:pPr>
              <w:rPr>
                <w:rFonts w:asciiTheme="minorHAnsi" w:hAnsiTheme="minorHAnsi"/>
                <w:color w:val="000000"/>
                <w:sz w:val="20"/>
              </w:rPr>
            </w:pPr>
            <w:r w:rsidRPr="004661C9">
              <w:rPr>
                <w:rFonts w:asciiTheme="minorHAnsi" w:hAnsiTheme="minorHAnsi"/>
                <w:color w:val="000000"/>
                <w:sz w:val="20"/>
              </w:rPr>
              <w:t>Fleet Manager</w:t>
            </w:r>
          </w:p>
        </w:tc>
      </w:tr>
    </w:tbl>
    <w:p w:rsidR="00AD2CD6" w:rsidRPr="004661C9" w:rsidRDefault="00AD2CD6" w:rsidP="00A6406B">
      <w:pPr>
        <w:rPr>
          <w:rFonts w:asciiTheme="minorHAnsi" w:hAnsiTheme="minorHAnsi"/>
          <w:b/>
          <w:color w:val="000000"/>
          <w:sz w:val="20"/>
        </w:rPr>
      </w:pPr>
    </w:p>
    <w:p w:rsidR="00C61EBD" w:rsidRPr="004661C9" w:rsidRDefault="00C61EBD" w:rsidP="00A6406B">
      <w:pPr>
        <w:ind w:left="142"/>
        <w:rPr>
          <w:rFonts w:asciiTheme="minorHAnsi" w:hAnsiTheme="minorHAnsi"/>
          <w:b/>
          <w:color w:val="000000"/>
          <w:sz w:val="20"/>
        </w:rPr>
      </w:pPr>
      <w:r w:rsidRPr="004661C9">
        <w:rPr>
          <w:rFonts w:asciiTheme="minorHAnsi" w:hAnsiTheme="minorHAnsi"/>
          <w:b/>
          <w:color w:val="000000"/>
          <w:sz w:val="20"/>
        </w:rPr>
        <w:t>External</w:t>
      </w:r>
    </w:p>
    <w:p w:rsidR="00C61EBD" w:rsidRPr="004661C9" w:rsidRDefault="00C61EBD" w:rsidP="00A6406B">
      <w:pPr>
        <w:rPr>
          <w:rFonts w:asciiTheme="minorHAnsi" w:hAnsiTheme="minorHAnsi"/>
          <w:b/>
          <w:color w:val="000000"/>
          <w:sz w:val="20"/>
        </w:rPr>
      </w:pPr>
    </w:p>
    <w:tbl>
      <w:tblPr>
        <w:tblW w:w="9356"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8"/>
        <w:gridCol w:w="4678"/>
      </w:tblGrid>
      <w:tr w:rsidR="004661C9" w:rsidRPr="004661C9" w:rsidTr="00B0288E">
        <w:tc>
          <w:tcPr>
            <w:tcW w:w="4678" w:type="dxa"/>
          </w:tcPr>
          <w:p w:rsidR="004661C9" w:rsidRPr="004661C9" w:rsidRDefault="004661C9" w:rsidP="00B0288E">
            <w:pPr>
              <w:jc w:val="both"/>
              <w:rPr>
                <w:rFonts w:asciiTheme="minorHAnsi" w:hAnsiTheme="minorHAnsi"/>
                <w:color w:val="000000"/>
                <w:sz w:val="20"/>
              </w:rPr>
            </w:pPr>
            <w:r w:rsidRPr="004661C9">
              <w:rPr>
                <w:rFonts w:asciiTheme="minorHAnsi" w:hAnsiTheme="minorHAnsi"/>
                <w:color w:val="000000"/>
                <w:sz w:val="20"/>
              </w:rPr>
              <w:t>Department of Health</w:t>
            </w:r>
          </w:p>
        </w:tc>
        <w:tc>
          <w:tcPr>
            <w:tcW w:w="4678" w:type="dxa"/>
          </w:tcPr>
          <w:p w:rsidR="004661C9" w:rsidRPr="004661C9" w:rsidRDefault="004661C9" w:rsidP="00B0288E">
            <w:pPr>
              <w:jc w:val="both"/>
              <w:rPr>
                <w:rFonts w:asciiTheme="minorHAnsi" w:hAnsiTheme="minorHAnsi"/>
                <w:color w:val="000000"/>
                <w:sz w:val="20"/>
              </w:rPr>
            </w:pPr>
            <w:r w:rsidRPr="004661C9">
              <w:rPr>
                <w:rFonts w:asciiTheme="minorHAnsi" w:hAnsiTheme="minorHAnsi"/>
                <w:color w:val="000000"/>
                <w:sz w:val="20"/>
              </w:rPr>
              <w:t>Department of Prime Minister and Cabinet</w:t>
            </w:r>
          </w:p>
        </w:tc>
      </w:tr>
      <w:tr w:rsidR="004661C9" w:rsidRPr="004661C9" w:rsidTr="00B0288E">
        <w:tc>
          <w:tcPr>
            <w:tcW w:w="4678" w:type="dxa"/>
          </w:tcPr>
          <w:p w:rsidR="004661C9" w:rsidRPr="004661C9" w:rsidRDefault="004661C9" w:rsidP="00B0288E">
            <w:pPr>
              <w:tabs>
                <w:tab w:val="left" w:pos="2792"/>
              </w:tabs>
              <w:jc w:val="both"/>
              <w:rPr>
                <w:rFonts w:asciiTheme="minorHAnsi" w:hAnsiTheme="minorHAnsi"/>
                <w:color w:val="000000"/>
                <w:sz w:val="20"/>
              </w:rPr>
            </w:pPr>
            <w:r w:rsidRPr="004661C9">
              <w:rPr>
                <w:rFonts w:asciiTheme="minorHAnsi" w:hAnsiTheme="minorHAnsi"/>
                <w:color w:val="000000"/>
                <w:sz w:val="20"/>
              </w:rPr>
              <w:t>Department of Attorney General and Justice</w:t>
            </w:r>
          </w:p>
        </w:tc>
        <w:tc>
          <w:tcPr>
            <w:tcW w:w="4678" w:type="dxa"/>
          </w:tcPr>
          <w:p w:rsidR="004661C9" w:rsidRPr="004661C9" w:rsidRDefault="004661C9" w:rsidP="00B0288E">
            <w:pPr>
              <w:jc w:val="both"/>
              <w:rPr>
                <w:rFonts w:asciiTheme="minorHAnsi" w:hAnsiTheme="minorHAnsi"/>
                <w:color w:val="000000"/>
                <w:sz w:val="20"/>
              </w:rPr>
            </w:pPr>
            <w:r w:rsidRPr="004661C9">
              <w:rPr>
                <w:rFonts w:asciiTheme="minorHAnsi" w:hAnsiTheme="minorHAnsi"/>
                <w:color w:val="000000"/>
                <w:sz w:val="20"/>
              </w:rPr>
              <w:t>Department of Housing and Community Services</w:t>
            </w:r>
          </w:p>
        </w:tc>
      </w:tr>
      <w:tr w:rsidR="004661C9" w:rsidRPr="004661C9" w:rsidTr="00B0288E">
        <w:tc>
          <w:tcPr>
            <w:tcW w:w="4678" w:type="dxa"/>
          </w:tcPr>
          <w:p w:rsidR="004661C9" w:rsidRPr="004661C9" w:rsidRDefault="004661C9" w:rsidP="00B0288E">
            <w:pPr>
              <w:jc w:val="both"/>
              <w:rPr>
                <w:rFonts w:asciiTheme="minorHAnsi" w:hAnsiTheme="minorHAnsi"/>
                <w:color w:val="000000"/>
                <w:sz w:val="20"/>
              </w:rPr>
            </w:pPr>
            <w:r w:rsidRPr="004661C9">
              <w:rPr>
                <w:rFonts w:asciiTheme="minorHAnsi" w:hAnsiTheme="minorHAnsi"/>
                <w:color w:val="000000"/>
                <w:sz w:val="20"/>
              </w:rPr>
              <w:t>Department of Chief Minister</w:t>
            </w:r>
          </w:p>
        </w:tc>
        <w:tc>
          <w:tcPr>
            <w:tcW w:w="4678" w:type="dxa"/>
          </w:tcPr>
          <w:p w:rsidR="004661C9" w:rsidRPr="004661C9" w:rsidRDefault="004661C9" w:rsidP="00B0288E">
            <w:pPr>
              <w:jc w:val="both"/>
              <w:rPr>
                <w:rFonts w:asciiTheme="minorHAnsi" w:hAnsiTheme="minorHAnsi"/>
                <w:color w:val="000000"/>
                <w:sz w:val="20"/>
              </w:rPr>
            </w:pPr>
            <w:r w:rsidRPr="004661C9">
              <w:rPr>
                <w:rFonts w:asciiTheme="minorHAnsi" w:hAnsiTheme="minorHAnsi"/>
                <w:color w:val="000000"/>
                <w:sz w:val="20"/>
              </w:rPr>
              <w:t>Territory Families</w:t>
            </w:r>
          </w:p>
        </w:tc>
      </w:tr>
      <w:tr w:rsidR="004661C9" w:rsidRPr="004661C9" w:rsidTr="00B0288E">
        <w:tc>
          <w:tcPr>
            <w:tcW w:w="4678" w:type="dxa"/>
          </w:tcPr>
          <w:p w:rsidR="004661C9" w:rsidRPr="004661C9" w:rsidRDefault="004661C9" w:rsidP="00B0288E">
            <w:pPr>
              <w:jc w:val="both"/>
              <w:rPr>
                <w:rFonts w:asciiTheme="minorHAnsi" w:hAnsiTheme="minorHAnsi"/>
                <w:color w:val="000000"/>
                <w:sz w:val="20"/>
              </w:rPr>
            </w:pPr>
            <w:r w:rsidRPr="004661C9">
              <w:rPr>
                <w:rFonts w:asciiTheme="minorHAnsi" w:hAnsiTheme="minorHAnsi"/>
                <w:color w:val="000000"/>
                <w:sz w:val="20"/>
              </w:rPr>
              <w:t>Police</w:t>
            </w:r>
          </w:p>
        </w:tc>
        <w:tc>
          <w:tcPr>
            <w:tcW w:w="4678" w:type="dxa"/>
          </w:tcPr>
          <w:p w:rsidR="004661C9" w:rsidRPr="004661C9" w:rsidRDefault="004661C9" w:rsidP="00B0288E">
            <w:pPr>
              <w:jc w:val="both"/>
              <w:rPr>
                <w:rFonts w:asciiTheme="minorHAnsi" w:hAnsiTheme="minorHAnsi"/>
                <w:color w:val="000000"/>
                <w:sz w:val="20"/>
              </w:rPr>
            </w:pPr>
            <w:r w:rsidRPr="004661C9">
              <w:rPr>
                <w:rFonts w:asciiTheme="minorHAnsi" w:hAnsiTheme="minorHAnsi"/>
                <w:color w:val="000000"/>
                <w:sz w:val="20"/>
              </w:rPr>
              <w:t>Alcohol and other Drug Services, Central Australia</w:t>
            </w:r>
          </w:p>
        </w:tc>
      </w:tr>
      <w:tr w:rsidR="004661C9" w:rsidRPr="004661C9" w:rsidTr="00B0288E">
        <w:tc>
          <w:tcPr>
            <w:tcW w:w="4678" w:type="dxa"/>
          </w:tcPr>
          <w:p w:rsidR="004661C9" w:rsidRPr="004661C9" w:rsidRDefault="004661C9" w:rsidP="00B0288E">
            <w:pPr>
              <w:jc w:val="both"/>
              <w:rPr>
                <w:rFonts w:asciiTheme="minorHAnsi" w:hAnsiTheme="minorHAnsi"/>
                <w:color w:val="000000"/>
                <w:sz w:val="20"/>
              </w:rPr>
            </w:pPr>
            <w:r w:rsidRPr="004661C9">
              <w:rPr>
                <w:rFonts w:asciiTheme="minorHAnsi" w:hAnsiTheme="minorHAnsi"/>
                <w:color w:val="000000"/>
                <w:sz w:val="20"/>
              </w:rPr>
              <w:t>Centrelink</w:t>
            </w:r>
          </w:p>
        </w:tc>
        <w:tc>
          <w:tcPr>
            <w:tcW w:w="4678" w:type="dxa"/>
          </w:tcPr>
          <w:p w:rsidR="004661C9" w:rsidRPr="004661C9" w:rsidRDefault="004661C9" w:rsidP="00B0288E">
            <w:pPr>
              <w:jc w:val="both"/>
              <w:rPr>
                <w:rFonts w:asciiTheme="minorHAnsi" w:hAnsiTheme="minorHAnsi"/>
                <w:color w:val="000000"/>
                <w:sz w:val="20"/>
              </w:rPr>
            </w:pPr>
            <w:r w:rsidRPr="004661C9">
              <w:rPr>
                <w:rFonts w:asciiTheme="minorHAnsi" w:hAnsiTheme="minorHAnsi"/>
                <w:color w:val="000000"/>
                <w:sz w:val="20"/>
              </w:rPr>
              <w:t>Department of Education</w:t>
            </w:r>
          </w:p>
        </w:tc>
      </w:tr>
      <w:tr w:rsidR="004661C9" w:rsidRPr="004661C9" w:rsidTr="00B0288E">
        <w:tc>
          <w:tcPr>
            <w:tcW w:w="4678" w:type="dxa"/>
          </w:tcPr>
          <w:p w:rsidR="004661C9" w:rsidRPr="004661C9" w:rsidRDefault="004661C9" w:rsidP="00B0288E">
            <w:pPr>
              <w:jc w:val="both"/>
              <w:rPr>
                <w:rFonts w:asciiTheme="minorHAnsi" w:hAnsiTheme="minorHAnsi"/>
                <w:color w:val="000000"/>
                <w:sz w:val="20"/>
              </w:rPr>
            </w:pPr>
            <w:r w:rsidRPr="004661C9">
              <w:rPr>
                <w:rFonts w:asciiTheme="minorHAnsi" w:hAnsiTheme="minorHAnsi"/>
                <w:color w:val="000000"/>
                <w:sz w:val="20"/>
              </w:rPr>
              <w:t>Drug and Alcohol Services Association</w:t>
            </w:r>
          </w:p>
        </w:tc>
        <w:tc>
          <w:tcPr>
            <w:tcW w:w="4678" w:type="dxa"/>
          </w:tcPr>
          <w:p w:rsidR="004661C9" w:rsidRPr="004661C9" w:rsidRDefault="004661C9" w:rsidP="00B0288E">
            <w:pPr>
              <w:jc w:val="both"/>
              <w:rPr>
                <w:rFonts w:asciiTheme="minorHAnsi" w:hAnsiTheme="minorHAnsi"/>
                <w:color w:val="000000"/>
                <w:sz w:val="20"/>
              </w:rPr>
            </w:pPr>
            <w:r w:rsidRPr="004661C9">
              <w:rPr>
                <w:rFonts w:asciiTheme="minorHAnsi" w:hAnsiTheme="minorHAnsi"/>
                <w:color w:val="000000"/>
                <w:sz w:val="20"/>
              </w:rPr>
              <w:t>Central Australian Aboriginal Alcohol Programs Unit</w:t>
            </w:r>
          </w:p>
        </w:tc>
      </w:tr>
      <w:tr w:rsidR="004661C9" w:rsidRPr="004661C9" w:rsidTr="00B0288E">
        <w:tc>
          <w:tcPr>
            <w:tcW w:w="4678" w:type="dxa"/>
          </w:tcPr>
          <w:p w:rsidR="004661C9" w:rsidRPr="004661C9" w:rsidRDefault="004661C9" w:rsidP="00B0288E">
            <w:pPr>
              <w:jc w:val="both"/>
              <w:rPr>
                <w:rFonts w:asciiTheme="minorHAnsi" w:hAnsiTheme="minorHAnsi"/>
                <w:color w:val="000000"/>
                <w:sz w:val="20"/>
              </w:rPr>
            </w:pPr>
            <w:r w:rsidRPr="004661C9">
              <w:rPr>
                <w:rFonts w:asciiTheme="minorHAnsi" w:hAnsiTheme="minorHAnsi"/>
                <w:color w:val="000000"/>
                <w:sz w:val="20"/>
              </w:rPr>
              <w:t>Central Australian Aboriginal Congress</w:t>
            </w:r>
          </w:p>
        </w:tc>
        <w:tc>
          <w:tcPr>
            <w:tcW w:w="4678" w:type="dxa"/>
          </w:tcPr>
          <w:p w:rsidR="004661C9" w:rsidRPr="004661C9" w:rsidRDefault="004661C9" w:rsidP="00B0288E">
            <w:pPr>
              <w:jc w:val="both"/>
              <w:rPr>
                <w:rFonts w:asciiTheme="minorHAnsi" w:hAnsiTheme="minorHAnsi"/>
                <w:color w:val="000000"/>
                <w:sz w:val="20"/>
              </w:rPr>
            </w:pPr>
            <w:r w:rsidRPr="004661C9">
              <w:rPr>
                <w:rFonts w:asciiTheme="minorHAnsi" w:hAnsiTheme="minorHAnsi"/>
                <w:color w:val="000000"/>
                <w:sz w:val="20"/>
              </w:rPr>
              <w:t>Anglicare</w:t>
            </w:r>
          </w:p>
        </w:tc>
      </w:tr>
      <w:tr w:rsidR="004661C9" w:rsidRPr="004661C9" w:rsidTr="00B0288E">
        <w:tc>
          <w:tcPr>
            <w:tcW w:w="4678" w:type="dxa"/>
          </w:tcPr>
          <w:p w:rsidR="004661C9" w:rsidRPr="004661C9" w:rsidRDefault="004661C9" w:rsidP="00B0288E">
            <w:pPr>
              <w:jc w:val="both"/>
              <w:rPr>
                <w:rFonts w:asciiTheme="minorHAnsi" w:hAnsiTheme="minorHAnsi"/>
                <w:color w:val="000000"/>
                <w:sz w:val="20"/>
              </w:rPr>
            </w:pPr>
            <w:r w:rsidRPr="004661C9">
              <w:rPr>
                <w:rFonts w:asciiTheme="minorHAnsi" w:hAnsiTheme="minorHAnsi"/>
                <w:color w:val="000000"/>
                <w:sz w:val="20"/>
              </w:rPr>
              <w:t>Mission Australia</w:t>
            </w:r>
          </w:p>
        </w:tc>
        <w:tc>
          <w:tcPr>
            <w:tcW w:w="4678" w:type="dxa"/>
          </w:tcPr>
          <w:p w:rsidR="004661C9" w:rsidRPr="004661C9" w:rsidRDefault="004661C9" w:rsidP="00B0288E">
            <w:pPr>
              <w:jc w:val="both"/>
              <w:rPr>
                <w:rFonts w:asciiTheme="minorHAnsi" w:hAnsiTheme="minorHAnsi"/>
                <w:color w:val="000000"/>
                <w:sz w:val="20"/>
              </w:rPr>
            </w:pPr>
            <w:r w:rsidRPr="004661C9">
              <w:rPr>
                <w:rFonts w:asciiTheme="minorHAnsi" w:hAnsiTheme="minorHAnsi"/>
                <w:color w:val="000000"/>
                <w:sz w:val="20"/>
              </w:rPr>
              <w:t>Central Australian Aboriginal Legal Aid Service</w:t>
            </w:r>
          </w:p>
        </w:tc>
      </w:tr>
      <w:tr w:rsidR="004661C9" w:rsidRPr="004661C9" w:rsidTr="00B0288E">
        <w:tc>
          <w:tcPr>
            <w:tcW w:w="4678" w:type="dxa"/>
          </w:tcPr>
          <w:p w:rsidR="004661C9" w:rsidRPr="004661C9" w:rsidRDefault="004661C9" w:rsidP="00B0288E">
            <w:pPr>
              <w:jc w:val="both"/>
              <w:rPr>
                <w:rFonts w:asciiTheme="minorHAnsi" w:hAnsiTheme="minorHAnsi"/>
                <w:color w:val="000000"/>
                <w:sz w:val="20"/>
              </w:rPr>
            </w:pPr>
            <w:r w:rsidRPr="004661C9">
              <w:rPr>
                <w:rFonts w:asciiTheme="minorHAnsi" w:hAnsiTheme="minorHAnsi"/>
                <w:color w:val="000000"/>
                <w:sz w:val="20"/>
              </w:rPr>
              <w:t>Alice Springs Women’s Shelter</w:t>
            </w:r>
          </w:p>
        </w:tc>
        <w:tc>
          <w:tcPr>
            <w:tcW w:w="4678" w:type="dxa"/>
          </w:tcPr>
          <w:p w:rsidR="004661C9" w:rsidRPr="004661C9" w:rsidRDefault="004661C9" w:rsidP="00B0288E">
            <w:pPr>
              <w:jc w:val="both"/>
              <w:rPr>
                <w:rFonts w:asciiTheme="minorHAnsi" w:hAnsiTheme="minorHAnsi"/>
                <w:color w:val="000000"/>
                <w:sz w:val="20"/>
              </w:rPr>
            </w:pPr>
            <w:r w:rsidRPr="004661C9">
              <w:rPr>
                <w:rFonts w:asciiTheme="minorHAnsi" w:hAnsiTheme="minorHAnsi"/>
                <w:color w:val="000000"/>
                <w:sz w:val="20"/>
              </w:rPr>
              <w:t>Alice Springs Correctional Centre</w:t>
            </w:r>
          </w:p>
        </w:tc>
      </w:tr>
      <w:tr w:rsidR="004661C9" w:rsidRPr="004661C9" w:rsidTr="00B0288E">
        <w:tc>
          <w:tcPr>
            <w:tcW w:w="4678" w:type="dxa"/>
          </w:tcPr>
          <w:p w:rsidR="004661C9" w:rsidRPr="004661C9" w:rsidRDefault="004661C9" w:rsidP="00B0288E">
            <w:pPr>
              <w:jc w:val="both"/>
              <w:rPr>
                <w:rFonts w:asciiTheme="minorHAnsi" w:hAnsiTheme="minorHAnsi"/>
                <w:color w:val="000000"/>
                <w:sz w:val="20"/>
              </w:rPr>
            </w:pPr>
            <w:r w:rsidRPr="004661C9">
              <w:rPr>
                <w:rFonts w:asciiTheme="minorHAnsi" w:hAnsiTheme="minorHAnsi"/>
                <w:color w:val="000000"/>
                <w:sz w:val="20"/>
              </w:rPr>
              <w:t>Alice Springs Town Council</w:t>
            </w:r>
          </w:p>
        </w:tc>
        <w:tc>
          <w:tcPr>
            <w:tcW w:w="4678" w:type="dxa"/>
          </w:tcPr>
          <w:p w:rsidR="004661C9" w:rsidRPr="004661C9" w:rsidRDefault="004661C9" w:rsidP="00B0288E">
            <w:pPr>
              <w:jc w:val="both"/>
              <w:rPr>
                <w:rFonts w:asciiTheme="minorHAnsi" w:hAnsiTheme="minorHAnsi"/>
                <w:color w:val="000000"/>
                <w:sz w:val="20"/>
              </w:rPr>
            </w:pPr>
            <w:r w:rsidRPr="004661C9">
              <w:rPr>
                <w:rFonts w:asciiTheme="minorHAnsi" w:hAnsiTheme="minorHAnsi"/>
                <w:color w:val="000000"/>
                <w:sz w:val="20"/>
              </w:rPr>
              <w:t>MacDonnell Council</w:t>
            </w:r>
          </w:p>
        </w:tc>
      </w:tr>
      <w:tr w:rsidR="004661C9" w:rsidRPr="004661C9" w:rsidTr="00B0288E">
        <w:tc>
          <w:tcPr>
            <w:tcW w:w="4678" w:type="dxa"/>
          </w:tcPr>
          <w:p w:rsidR="004661C9" w:rsidRPr="004661C9" w:rsidRDefault="004661C9" w:rsidP="00B0288E">
            <w:pPr>
              <w:jc w:val="both"/>
              <w:rPr>
                <w:rFonts w:asciiTheme="minorHAnsi" w:hAnsiTheme="minorHAnsi"/>
                <w:color w:val="000000"/>
                <w:sz w:val="20"/>
              </w:rPr>
            </w:pPr>
            <w:r w:rsidRPr="004661C9">
              <w:rPr>
                <w:rFonts w:asciiTheme="minorHAnsi" w:hAnsiTheme="minorHAnsi"/>
                <w:color w:val="000000"/>
                <w:sz w:val="20"/>
              </w:rPr>
              <w:t>Central Desert Council</w:t>
            </w:r>
          </w:p>
        </w:tc>
        <w:tc>
          <w:tcPr>
            <w:tcW w:w="4678" w:type="dxa"/>
          </w:tcPr>
          <w:p w:rsidR="004661C9" w:rsidRPr="004661C9" w:rsidRDefault="004661C9" w:rsidP="00B0288E">
            <w:pPr>
              <w:jc w:val="both"/>
              <w:rPr>
                <w:rFonts w:asciiTheme="minorHAnsi" w:hAnsiTheme="minorHAnsi"/>
                <w:color w:val="000000"/>
                <w:sz w:val="20"/>
              </w:rPr>
            </w:pPr>
            <w:r w:rsidRPr="004661C9">
              <w:rPr>
                <w:rFonts w:asciiTheme="minorHAnsi" w:hAnsiTheme="minorHAnsi"/>
                <w:color w:val="000000"/>
                <w:sz w:val="20"/>
              </w:rPr>
              <w:t>Barkly Council</w:t>
            </w:r>
          </w:p>
        </w:tc>
      </w:tr>
    </w:tbl>
    <w:p w:rsidR="004661C9" w:rsidRDefault="004661C9" w:rsidP="00A6406B">
      <w:pPr>
        <w:rPr>
          <w:b/>
          <w:color w:val="000000"/>
          <w:sz w:val="12"/>
          <w:szCs w:val="22"/>
        </w:rPr>
      </w:pPr>
    </w:p>
    <w:p w:rsidR="00321B4E" w:rsidRDefault="00321B4E" w:rsidP="00A6406B">
      <w:pPr>
        <w:rPr>
          <w:b/>
          <w:color w:val="FF0000"/>
          <w:sz w:val="22"/>
          <w:szCs w:val="22"/>
        </w:rPr>
      </w:pPr>
    </w:p>
    <w:p w:rsidR="00C61EBD" w:rsidRPr="00A6406B" w:rsidRDefault="00C61EBD" w:rsidP="00A6406B">
      <w:pPr>
        <w:rPr>
          <w:b/>
          <w:color w:val="000000"/>
          <w:sz w:val="22"/>
          <w:szCs w:val="22"/>
          <w:u w:val="single"/>
        </w:rPr>
      </w:pPr>
      <w:r w:rsidRPr="00A6406B">
        <w:rPr>
          <w:b/>
          <w:color w:val="000000"/>
          <w:sz w:val="22"/>
          <w:szCs w:val="22"/>
          <w:u w:val="single"/>
        </w:rPr>
        <w:t>Competencies</w:t>
      </w:r>
    </w:p>
    <w:p w:rsidR="00C61EBD" w:rsidRPr="00A6406B" w:rsidRDefault="00C61EBD" w:rsidP="00A6406B">
      <w:pPr>
        <w:jc w:val="both"/>
        <w:rPr>
          <w:color w:val="000000"/>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27"/>
        <w:gridCol w:w="7129"/>
      </w:tblGrid>
      <w:tr w:rsidR="003F2E85" w:rsidRPr="00A6406B" w:rsidTr="00D65580">
        <w:trPr>
          <w:jc w:val="center"/>
        </w:trPr>
        <w:tc>
          <w:tcPr>
            <w:tcW w:w="2027" w:type="dxa"/>
          </w:tcPr>
          <w:p w:rsidR="003F2E85" w:rsidRPr="004661C9" w:rsidRDefault="003F2E85" w:rsidP="00321B4E">
            <w:pPr>
              <w:rPr>
                <w:rFonts w:asciiTheme="minorHAnsi" w:hAnsiTheme="minorHAnsi"/>
                <w:color w:val="000000" w:themeColor="text1"/>
                <w:sz w:val="20"/>
              </w:rPr>
            </w:pPr>
            <w:r w:rsidRPr="004661C9">
              <w:rPr>
                <w:rFonts w:asciiTheme="minorHAnsi" w:hAnsiTheme="minorHAnsi"/>
                <w:color w:val="000000" w:themeColor="text1"/>
                <w:sz w:val="20"/>
              </w:rPr>
              <w:t>Commitment</w:t>
            </w:r>
          </w:p>
        </w:tc>
        <w:tc>
          <w:tcPr>
            <w:tcW w:w="7129" w:type="dxa"/>
          </w:tcPr>
          <w:p w:rsidR="0009352A" w:rsidRPr="004661C9" w:rsidRDefault="0009352A" w:rsidP="00321B4E">
            <w:pPr>
              <w:pStyle w:val="NoSpacing"/>
              <w:numPr>
                <w:ilvl w:val="0"/>
                <w:numId w:val="2"/>
              </w:numPr>
              <w:spacing w:after="80"/>
              <w:ind w:left="743" w:hanging="306"/>
              <w:rPr>
                <w:rFonts w:asciiTheme="minorHAnsi" w:hAnsiTheme="minorHAnsi"/>
                <w:color w:val="000000" w:themeColor="text1"/>
                <w:sz w:val="20"/>
              </w:rPr>
            </w:pPr>
            <w:r w:rsidRPr="004661C9">
              <w:rPr>
                <w:rFonts w:asciiTheme="minorHAnsi" w:hAnsiTheme="minorHAnsi"/>
                <w:color w:val="000000" w:themeColor="text1"/>
                <w:sz w:val="20"/>
              </w:rPr>
              <w:t>An understanding and commitment to self determination</w:t>
            </w:r>
            <w:r w:rsidR="00DB37A9" w:rsidRPr="004661C9">
              <w:rPr>
                <w:rFonts w:asciiTheme="minorHAnsi" w:hAnsiTheme="minorHAnsi"/>
                <w:color w:val="000000" w:themeColor="text1"/>
                <w:sz w:val="20"/>
              </w:rPr>
              <w:t xml:space="preserve">; community engagement, participatory development and </w:t>
            </w:r>
            <w:r w:rsidRPr="004661C9">
              <w:rPr>
                <w:rFonts w:asciiTheme="minorHAnsi" w:hAnsiTheme="minorHAnsi"/>
                <w:color w:val="000000" w:themeColor="text1"/>
                <w:sz w:val="20"/>
              </w:rPr>
              <w:t>community control;</w:t>
            </w:r>
          </w:p>
          <w:p w:rsidR="0009352A" w:rsidRPr="004661C9" w:rsidRDefault="00DB37A9" w:rsidP="00321B4E">
            <w:pPr>
              <w:pStyle w:val="NoSpacing"/>
              <w:numPr>
                <w:ilvl w:val="0"/>
                <w:numId w:val="2"/>
              </w:numPr>
              <w:spacing w:after="80"/>
              <w:ind w:left="743" w:hanging="306"/>
              <w:rPr>
                <w:rFonts w:asciiTheme="minorHAnsi" w:hAnsiTheme="minorHAnsi"/>
                <w:color w:val="000000" w:themeColor="text1"/>
                <w:sz w:val="20"/>
              </w:rPr>
            </w:pPr>
            <w:r w:rsidRPr="004661C9">
              <w:rPr>
                <w:rFonts w:asciiTheme="minorHAnsi" w:hAnsiTheme="minorHAnsi"/>
                <w:color w:val="000000" w:themeColor="text1"/>
                <w:sz w:val="20"/>
              </w:rPr>
              <w:t>The capacity to develop, implement and operate activities that tackle</w:t>
            </w:r>
            <w:r w:rsidR="0009352A" w:rsidRPr="004661C9">
              <w:rPr>
                <w:rFonts w:asciiTheme="minorHAnsi" w:hAnsiTheme="minorHAnsi"/>
                <w:color w:val="000000" w:themeColor="text1"/>
                <w:sz w:val="20"/>
              </w:rPr>
              <w:t xml:space="preserve"> alcohol related harm </w:t>
            </w:r>
            <w:r w:rsidRPr="004661C9">
              <w:rPr>
                <w:rFonts w:asciiTheme="minorHAnsi" w:hAnsiTheme="minorHAnsi"/>
                <w:color w:val="000000" w:themeColor="text1"/>
                <w:sz w:val="20"/>
              </w:rPr>
              <w:t>whilst balancing</w:t>
            </w:r>
            <w:r w:rsidR="0009352A" w:rsidRPr="004661C9">
              <w:rPr>
                <w:rFonts w:asciiTheme="minorHAnsi" w:hAnsiTheme="minorHAnsi"/>
                <w:color w:val="000000" w:themeColor="text1"/>
                <w:sz w:val="20"/>
              </w:rPr>
              <w:t xml:space="preserve"> safety, harm minimisation, public health and social justice principles;</w:t>
            </w:r>
          </w:p>
          <w:p w:rsidR="0009352A" w:rsidRPr="004661C9" w:rsidRDefault="00DB37A9" w:rsidP="00321B4E">
            <w:pPr>
              <w:pStyle w:val="NoSpacing"/>
              <w:numPr>
                <w:ilvl w:val="0"/>
                <w:numId w:val="2"/>
              </w:numPr>
              <w:spacing w:after="80"/>
              <w:ind w:left="743" w:hanging="306"/>
              <w:rPr>
                <w:rFonts w:asciiTheme="minorHAnsi" w:hAnsiTheme="minorHAnsi"/>
                <w:color w:val="000000" w:themeColor="text1"/>
                <w:sz w:val="20"/>
              </w:rPr>
            </w:pPr>
            <w:r w:rsidRPr="004661C9">
              <w:rPr>
                <w:rFonts w:asciiTheme="minorHAnsi" w:hAnsiTheme="minorHAnsi"/>
                <w:color w:val="000000" w:themeColor="text1"/>
                <w:sz w:val="20"/>
              </w:rPr>
              <w:t>The ability to develop trauma-integrated programs;</w:t>
            </w:r>
          </w:p>
          <w:p w:rsidR="003F2E85" w:rsidRPr="004661C9" w:rsidRDefault="00DB37A9" w:rsidP="00321B4E">
            <w:pPr>
              <w:pStyle w:val="NoSpacing"/>
              <w:numPr>
                <w:ilvl w:val="0"/>
                <w:numId w:val="2"/>
              </w:numPr>
              <w:spacing w:after="80"/>
              <w:ind w:left="743" w:hanging="306"/>
              <w:rPr>
                <w:rFonts w:asciiTheme="minorHAnsi" w:hAnsiTheme="minorHAnsi"/>
                <w:color w:val="000000" w:themeColor="text1"/>
                <w:sz w:val="20"/>
              </w:rPr>
            </w:pPr>
            <w:r w:rsidRPr="004661C9">
              <w:rPr>
                <w:rFonts w:asciiTheme="minorHAnsi" w:hAnsiTheme="minorHAnsi"/>
                <w:color w:val="000000" w:themeColor="text1"/>
                <w:sz w:val="20"/>
              </w:rPr>
              <w:t>Leadership, supervisory and mentoring skills;</w:t>
            </w:r>
          </w:p>
          <w:p w:rsidR="00DB37A9" w:rsidRPr="004661C9" w:rsidRDefault="00DB37A9" w:rsidP="00321B4E">
            <w:pPr>
              <w:pStyle w:val="NoSpacing"/>
              <w:numPr>
                <w:ilvl w:val="0"/>
                <w:numId w:val="2"/>
              </w:numPr>
              <w:spacing w:after="80"/>
              <w:ind w:left="743" w:hanging="306"/>
              <w:rPr>
                <w:rFonts w:asciiTheme="minorHAnsi" w:hAnsiTheme="minorHAnsi"/>
                <w:color w:val="000000" w:themeColor="text1"/>
                <w:sz w:val="20"/>
              </w:rPr>
            </w:pPr>
            <w:r w:rsidRPr="004661C9">
              <w:rPr>
                <w:rFonts w:asciiTheme="minorHAnsi" w:hAnsiTheme="minorHAnsi"/>
                <w:color w:val="000000" w:themeColor="text1"/>
                <w:sz w:val="20"/>
              </w:rPr>
              <w:t>The ability to deliver outcomes within prescribed deadlines;</w:t>
            </w:r>
          </w:p>
          <w:p w:rsidR="00DB37A9" w:rsidRPr="004661C9" w:rsidRDefault="00DB37A9" w:rsidP="00321B4E">
            <w:pPr>
              <w:pStyle w:val="NoSpacing"/>
              <w:numPr>
                <w:ilvl w:val="0"/>
                <w:numId w:val="2"/>
              </w:numPr>
              <w:spacing w:after="80"/>
              <w:ind w:left="743" w:hanging="306"/>
              <w:rPr>
                <w:rFonts w:asciiTheme="minorHAnsi" w:hAnsiTheme="minorHAnsi"/>
                <w:color w:val="000000" w:themeColor="text1"/>
                <w:sz w:val="20"/>
              </w:rPr>
            </w:pPr>
            <w:r w:rsidRPr="004661C9">
              <w:rPr>
                <w:rFonts w:asciiTheme="minorHAnsi" w:hAnsiTheme="minorHAnsi"/>
                <w:color w:val="000000" w:themeColor="text1"/>
                <w:sz w:val="20"/>
              </w:rPr>
              <w:t xml:space="preserve">The capacity and willingness to adhere to policies, procedures and </w:t>
            </w:r>
            <w:r w:rsidR="00FB5362" w:rsidRPr="004661C9">
              <w:rPr>
                <w:rFonts w:asciiTheme="minorHAnsi" w:hAnsiTheme="minorHAnsi"/>
                <w:color w:val="000000" w:themeColor="text1"/>
                <w:sz w:val="20"/>
              </w:rPr>
              <w:t xml:space="preserve">staff </w:t>
            </w:r>
            <w:r w:rsidRPr="004661C9">
              <w:rPr>
                <w:rFonts w:asciiTheme="minorHAnsi" w:hAnsiTheme="minorHAnsi"/>
                <w:color w:val="000000" w:themeColor="text1"/>
                <w:sz w:val="20"/>
              </w:rPr>
              <w:lastRenderedPageBreak/>
              <w:t>code of conduct;</w:t>
            </w:r>
          </w:p>
          <w:p w:rsidR="003F2E85" w:rsidRPr="004661C9" w:rsidRDefault="0009352A" w:rsidP="00321B4E">
            <w:pPr>
              <w:pStyle w:val="NoSpacing"/>
              <w:numPr>
                <w:ilvl w:val="0"/>
                <w:numId w:val="2"/>
              </w:numPr>
              <w:spacing w:after="80"/>
              <w:ind w:left="743" w:hanging="306"/>
              <w:rPr>
                <w:rFonts w:asciiTheme="minorHAnsi" w:hAnsiTheme="minorHAnsi"/>
                <w:color w:val="000000" w:themeColor="text1"/>
                <w:sz w:val="20"/>
              </w:rPr>
            </w:pPr>
            <w:r w:rsidRPr="004661C9">
              <w:rPr>
                <w:rFonts w:asciiTheme="minorHAnsi" w:hAnsiTheme="minorHAnsi"/>
                <w:color w:val="000000" w:themeColor="text1"/>
                <w:sz w:val="20"/>
              </w:rPr>
              <w:t>Commitment to leading a strong team</w:t>
            </w:r>
          </w:p>
        </w:tc>
      </w:tr>
      <w:tr w:rsidR="003F2E85" w:rsidRPr="00A6406B" w:rsidTr="00D65580">
        <w:trPr>
          <w:jc w:val="center"/>
        </w:trPr>
        <w:tc>
          <w:tcPr>
            <w:tcW w:w="2027" w:type="dxa"/>
          </w:tcPr>
          <w:p w:rsidR="003F2E85" w:rsidRPr="004661C9" w:rsidRDefault="003F2E85" w:rsidP="00321B4E">
            <w:pPr>
              <w:rPr>
                <w:rFonts w:asciiTheme="minorHAnsi" w:hAnsiTheme="minorHAnsi"/>
                <w:color w:val="000000" w:themeColor="text1"/>
                <w:sz w:val="20"/>
              </w:rPr>
            </w:pPr>
            <w:r w:rsidRPr="004661C9">
              <w:rPr>
                <w:rFonts w:asciiTheme="minorHAnsi" w:hAnsiTheme="minorHAnsi"/>
                <w:color w:val="000000" w:themeColor="text1"/>
                <w:sz w:val="20"/>
              </w:rPr>
              <w:lastRenderedPageBreak/>
              <w:t>Teamwork</w:t>
            </w:r>
          </w:p>
        </w:tc>
        <w:tc>
          <w:tcPr>
            <w:tcW w:w="7129" w:type="dxa"/>
          </w:tcPr>
          <w:p w:rsidR="003F2E85" w:rsidRPr="004661C9" w:rsidRDefault="003F2E85" w:rsidP="00321B4E">
            <w:pPr>
              <w:numPr>
                <w:ilvl w:val="0"/>
                <w:numId w:val="3"/>
              </w:numPr>
              <w:spacing w:after="80"/>
              <w:ind w:left="743" w:hanging="306"/>
              <w:rPr>
                <w:rFonts w:asciiTheme="minorHAnsi" w:hAnsiTheme="minorHAnsi"/>
                <w:color w:val="000000" w:themeColor="text1"/>
                <w:sz w:val="20"/>
              </w:rPr>
            </w:pPr>
            <w:r w:rsidRPr="004661C9">
              <w:rPr>
                <w:rFonts w:asciiTheme="minorHAnsi" w:hAnsiTheme="minorHAnsi"/>
                <w:color w:val="000000" w:themeColor="text1"/>
                <w:sz w:val="20"/>
              </w:rPr>
              <w:t xml:space="preserve">Demonstrates leadership in relation to the </w:t>
            </w:r>
            <w:r w:rsidR="00E2661C" w:rsidRPr="004661C9">
              <w:rPr>
                <w:rFonts w:asciiTheme="minorHAnsi" w:hAnsiTheme="minorHAnsi"/>
                <w:color w:val="000000" w:themeColor="text1"/>
                <w:sz w:val="20"/>
              </w:rPr>
              <w:t>Alcohol Harm Minimisation ISP</w:t>
            </w:r>
            <w:r w:rsidR="00DB37A9" w:rsidRPr="004661C9">
              <w:rPr>
                <w:rFonts w:asciiTheme="minorHAnsi" w:hAnsiTheme="minorHAnsi"/>
                <w:color w:val="000000" w:themeColor="text1"/>
                <w:sz w:val="20"/>
              </w:rPr>
              <w:t>;</w:t>
            </w:r>
          </w:p>
          <w:p w:rsidR="00DB37A9" w:rsidRPr="004661C9" w:rsidRDefault="003F2E85" w:rsidP="00321B4E">
            <w:pPr>
              <w:pStyle w:val="NoSpacing"/>
              <w:numPr>
                <w:ilvl w:val="0"/>
                <w:numId w:val="3"/>
              </w:numPr>
              <w:spacing w:after="80"/>
              <w:ind w:left="743" w:hanging="306"/>
              <w:rPr>
                <w:rFonts w:asciiTheme="minorHAnsi" w:hAnsiTheme="minorHAnsi"/>
                <w:color w:val="000000" w:themeColor="text1"/>
                <w:sz w:val="20"/>
              </w:rPr>
            </w:pPr>
            <w:r w:rsidRPr="004661C9">
              <w:rPr>
                <w:rFonts w:asciiTheme="minorHAnsi" w:hAnsiTheme="minorHAnsi"/>
                <w:color w:val="000000" w:themeColor="text1"/>
                <w:sz w:val="20"/>
              </w:rPr>
              <w:t>Establishes and maintains a close working relationship with all relevant stakeholders, both external and internal</w:t>
            </w:r>
            <w:r w:rsidR="00DB37A9" w:rsidRPr="004661C9">
              <w:rPr>
                <w:rFonts w:asciiTheme="minorHAnsi" w:hAnsiTheme="minorHAnsi"/>
                <w:color w:val="000000" w:themeColor="text1"/>
                <w:sz w:val="20"/>
              </w:rPr>
              <w:t>;</w:t>
            </w:r>
          </w:p>
          <w:p w:rsidR="00DB37A9" w:rsidRPr="004661C9" w:rsidRDefault="00DB37A9" w:rsidP="00321B4E">
            <w:pPr>
              <w:pStyle w:val="NoSpacing"/>
              <w:numPr>
                <w:ilvl w:val="0"/>
                <w:numId w:val="3"/>
              </w:numPr>
              <w:spacing w:after="80"/>
              <w:ind w:left="743" w:hanging="306"/>
              <w:rPr>
                <w:rFonts w:asciiTheme="minorHAnsi" w:hAnsiTheme="minorHAnsi"/>
                <w:color w:val="000000" w:themeColor="text1"/>
                <w:sz w:val="20"/>
              </w:rPr>
            </w:pPr>
            <w:r w:rsidRPr="004661C9">
              <w:rPr>
                <w:rFonts w:asciiTheme="minorHAnsi" w:hAnsiTheme="minorHAnsi"/>
                <w:color w:val="000000" w:themeColor="text1"/>
                <w:sz w:val="20"/>
              </w:rPr>
              <w:t>Proactive in identifying solutions to common team challenges and goals</w:t>
            </w:r>
            <w:r w:rsidR="00FB5362" w:rsidRPr="004661C9">
              <w:rPr>
                <w:rFonts w:asciiTheme="minorHAnsi" w:hAnsiTheme="minorHAnsi"/>
                <w:color w:val="000000" w:themeColor="text1"/>
                <w:sz w:val="20"/>
              </w:rPr>
              <w:t>;</w:t>
            </w:r>
          </w:p>
        </w:tc>
      </w:tr>
      <w:tr w:rsidR="003F2E85" w:rsidRPr="00A6406B" w:rsidTr="00D65580">
        <w:trPr>
          <w:jc w:val="center"/>
        </w:trPr>
        <w:tc>
          <w:tcPr>
            <w:tcW w:w="2027" w:type="dxa"/>
          </w:tcPr>
          <w:p w:rsidR="003F2E85" w:rsidRPr="004661C9" w:rsidRDefault="003F2E85" w:rsidP="00321B4E">
            <w:pPr>
              <w:rPr>
                <w:rFonts w:asciiTheme="minorHAnsi" w:hAnsiTheme="minorHAnsi"/>
                <w:color w:val="000000" w:themeColor="text1"/>
                <w:sz w:val="20"/>
              </w:rPr>
            </w:pPr>
            <w:r w:rsidRPr="004661C9">
              <w:rPr>
                <w:rFonts w:asciiTheme="minorHAnsi" w:hAnsiTheme="minorHAnsi"/>
                <w:color w:val="000000" w:themeColor="text1"/>
                <w:sz w:val="20"/>
              </w:rPr>
              <w:t>Communication</w:t>
            </w:r>
          </w:p>
        </w:tc>
        <w:tc>
          <w:tcPr>
            <w:tcW w:w="7129" w:type="dxa"/>
          </w:tcPr>
          <w:p w:rsidR="00D65580" w:rsidRPr="004661C9" w:rsidRDefault="00FB5362" w:rsidP="00321B4E">
            <w:pPr>
              <w:numPr>
                <w:ilvl w:val="0"/>
                <w:numId w:val="14"/>
              </w:numPr>
              <w:spacing w:after="80"/>
              <w:ind w:left="743" w:hanging="306"/>
              <w:rPr>
                <w:rFonts w:asciiTheme="minorHAnsi" w:hAnsiTheme="minorHAnsi"/>
                <w:color w:val="000000" w:themeColor="text1"/>
                <w:sz w:val="20"/>
              </w:rPr>
            </w:pPr>
            <w:r w:rsidRPr="004661C9">
              <w:rPr>
                <w:rFonts w:asciiTheme="minorHAnsi" w:hAnsiTheme="minorHAnsi"/>
                <w:color w:val="000000" w:themeColor="text1"/>
                <w:sz w:val="20"/>
              </w:rPr>
              <w:t>Excellent understanding of interpersonal and communication skills, particularly in a cross cultural environment;</w:t>
            </w:r>
          </w:p>
          <w:p w:rsidR="00D65580" w:rsidRPr="004661C9" w:rsidRDefault="00D65580" w:rsidP="00321B4E">
            <w:pPr>
              <w:numPr>
                <w:ilvl w:val="0"/>
                <w:numId w:val="4"/>
              </w:numPr>
              <w:spacing w:after="80"/>
              <w:ind w:left="743" w:hanging="306"/>
              <w:rPr>
                <w:rFonts w:asciiTheme="minorHAnsi" w:hAnsiTheme="minorHAnsi"/>
                <w:color w:val="000000" w:themeColor="text1"/>
                <w:sz w:val="20"/>
              </w:rPr>
            </w:pPr>
            <w:r w:rsidRPr="004661C9">
              <w:rPr>
                <w:rFonts w:asciiTheme="minorHAnsi" w:hAnsiTheme="minorHAnsi"/>
                <w:color w:val="000000" w:themeColor="text1"/>
                <w:sz w:val="20"/>
              </w:rPr>
              <w:t>Ability to develop and maintain high level relationshi</w:t>
            </w:r>
            <w:r w:rsidR="00FB5362" w:rsidRPr="004661C9">
              <w:rPr>
                <w:rFonts w:asciiTheme="minorHAnsi" w:hAnsiTheme="minorHAnsi"/>
                <w:color w:val="000000" w:themeColor="text1"/>
                <w:sz w:val="20"/>
              </w:rPr>
              <w:t>ps with a range of institutions;</w:t>
            </w:r>
          </w:p>
          <w:p w:rsidR="00D65580" w:rsidRPr="004661C9" w:rsidRDefault="00D65580" w:rsidP="00321B4E">
            <w:pPr>
              <w:numPr>
                <w:ilvl w:val="0"/>
                <w:numId w:val="4"/>
              </w:numPr>
              <w:spacing w:after="80"/>
              <w:ind w:left="743" w:hanging="306"/>
              <w:rPr>
                <w:rFonts w:asciiTheme="minorHAnsi" w:hAnsiTheme="minorHAnsi"/>
                <w:color w:val="000000" w:themeColor="text1"/>
                <w:sz w:val="20"/>
              </w:rPr>
            </w:pPr>
            <w:r w:rsidRPr="004661C9">
              <w:rPr>
                <w:rFonts w:asciiTheme="minorHAnsi" w:hAnsiTheme="minorHAnsi"/>
                <w:color w:val="000000" w:themeColor="text1"/>
                <w:sz w:val="20"/>
              </w:rPr>
              <w:t xml:space="preserve">Ability to effectively communicate with and listen to </w:t>
            </w:r>
            <w:r w:rsidR="00FB5362" w:rsidRPr="004661C9">
              <w:rPr>
                <w:rFonts w:asciiTheme="minorHAnsi" w:hAnsiTheme="minorHAnsi"/>
                <w:color w:val="000000" w:themeColor="text1"/>
                <w:sz w:val="20"/>
              </w:rPr>
              <w:t>clients, staff and stakeholders;</w:t>
            </w:r>
          </w:p>
          <w:p w:rsidR="00FB5362" w:rsidRPr="004661C9" w:rsidRDefault="00D65580" w:rsidP="00321B4E">
            <w:pPr>
              <w:numPr>
                <w:ilvl w:val="0"/>
                <w:numId w:val="4"/>
              </w:numPr>
              <w:spacing w:after="80"/>
              <w:ind w:left="743" w:hanging="306"/>
              <w:rPr>
                <w:rFonts w:asciiTheme="minorHAnsi" w:hAnsiTheme="minorHAnsi"/>
                <w:color w:val="000000" w:themeColor="text1"/>
                <w:sz w:val="20"/>
              </w:rPr>
            </w:pPr>
            <w:r w:rsidRPr="004661C9">
              <w:rPr>
                <w:rFonts w:asciiTheme="minorHAnsi" w:hAnsiTheme="minorHAnsi"/>
                <w:color w:val="000000" w:themeColor="text1"/>
                <w:sz w:val="20"/>
              </w:rPr>
              <w:t>Ability to ent</w:t>
            </w:r>
            <w:r w:rsidR="00FB5362" w:rsidRPr="004661C9">
              <w:rPr>
                <w:rFonts w:asciiTheme="minorHAnsi" w:hAnsiTheme="minorHAnsi"/>
                <w:color w:val="000000" w:themeColor="text1"/>
                <w:sz w:val="20"/>
              </w:rPr>
              <w:t>er, understand and analyse data;</w:t>
            </w:r>
          </w:p>
          <w:p w:rsidR="00DB37A9" w:rsidRPr="004661C9" w:rsidRDefault="00FB5362" w:rsidP="00321B4E">
            <w:pPr>
              <w:numPr>
                <w:ilvl w:val="0"/>
                <w:numId w:val="4"/>
              </w:numPr>
              <w:spacing w:after="80"/>
              <w:ind w:left="743" w:hanging="306"/>
              <w:rPr>
                <w:rFonts w:asciiTheme="minorHAnsi" w:hAnsiTheme="minorHAnsi"/>
                <w:color w:val="000000" w:themeColor="text1"/>
                <w:sz w:val="20"/>
              </w:rPr>
            </w:pPr>
            <w:r w:rsidRPr="004661C9">
              <w:rPr>
                <w:rFonts w:asciiTheme="minorHAnsi" w:hAnsiTheme="minorHAnsi"/>
                <w:color w:val="000000" w:themeColor="text1"/>
                <w:sz w:val="20"/>
              </w:rPr>
              <w:t>D</w:t>
            </w:r>
            <w:r w:rsidR="00DB37A9" w:rsidRPr="004661C9">
              <w:rPr>
                <w:rFonts w:asciiTheme="minorHAnsi" w:hAnsiTheme="minorHAnsi"/>
                <w:color w:val="000000" w:themeColor="text1"/>
                <w:sz w:val="20"/>
              </w:rPr>
              <w:t>emonstrated ability to communicate confidently in a strategic manner with senior management</w:t>
            </w:r>
            <w:r w:rsidRPr="004661C9">
              <w:rPr>
                <w:rFonts w:asciiTheme="minorHAnsi" w:hAnsiTheme="minorHAnsi"/>
                <w:color w:val="000000" w:themeColor="text1"/>
                <w:sz w:val="20"/>
              </w:rPr>
              <w:t>;</w:t>
            </w:r>
          </w:p>
        </w:tc>
      </w:tr>
      <w:tr w:rsidR="00D65580" w:rsidRPr="00A6406B" w:rsidTr="00D65580">
        <w:trPr>
          <w:jc w:val="center"/>
        </w:trPr>
        <w:tc>
          <w:tcPr>
            <w:tcW w:w="2027" w:type="dxa"/>
          </w:tcPr>
          <w:p w:rsidR="00D65580" w:rsidRPr="004661C9" w:rsidRDefault="00D65580" w:rsidP="00321B4E">
            <w:pPr>
              <w:rPr>
                <w:rFonts w:asciiTheme="minorHAnsi" w:hAnsiTheme="minorHAnsi"/>
                <w:color w:val="000000" w:themeColor="text1"/>
                <w:sz w:val="20"/>
              </w:rPr>
            </w:pPr>
            <w:r w:rsidRPr="004661C9">
              <w:rPr>
                <w:rFonts w:asciiTheme="minorHAnsi" w:hAnsiTheme="minorHAnsi"/>
                <w:color w:val="000000" w:themeColor="text1"/>
                <w:sz w:val="20"/>
              </w:rPr>
              <w:t>OHS</w:t>
            </w:r>
          </w:p>
        </w:tc>
        <w:tc>
          <w:tcPr>
            <w:tcW w:w="7129" w:type="dxa"/>
          </w:tcPr>
          <w:p w:rsidR="00D65580" w:rsidRPr="004661C9" w:rsidRDefault="00D65580" w:rsidP="00321B4E">
            <w:pPr>
              <w:numPr>
                <w:ilvl w:val="0"/>
                <w:numId w:val="4"/>
              </w:numPr>
              <w:spacing w:after="80"/>
              <w:ind w:left="743" w:hanging="306"/>
              <w:rPr>
                <w:rFonts w:asciiTheme="minorHAnsi" w:hAnsiTheme="minorHAnsi"/>
                <w:color w:val="000000" w:themeColor="text1"/>
                <w:sz w:val="20"/>
              </w:rPr>
            </w:pPr>
            <w:r w:rsidRPr="004661C9">
              <w:rPr>
                <w:rFonts w:asciiTheme="minorHAnsi" w:hAnsiTheme="minorHAnsi"/>
                <w:color w:val="000000" w:themeColor="text1"/>
                <w:sz w:val="20"/>
              </w:rPr>
              <w:t>Actively participate and maintain the framework for the Occupational Health and Safety (OH&amp;S) system at Tangentyere Co</w:t>
            </w:r>
            <w:r w:rsidR="00FB5362" w:rsidRPr="004661C9">
              <w:rPr>
                <w:rFonts w:asciiTheme="minorHAnsi" w:hAnsiTheme="minorHAnsi"/>
                <w:color w:val="000000" w:themeColor="text1"/>
                <w:sz w:val="20"/>
              </w:rPr>
              <w:t>uncil;</w:t>
            </w:r>
          </w:p>
          <w:p w:rsidR="00D65580" w:rsidRPr="004661C9" w:rsidRDefault="00D65580" w:rsidP="00321B4E">
            <w:pPr>
              <w:numPr>
                <w:ilvl w:val="0"/>
                <w:numId w:val="4"/>
              </w:numPr>
              <w:spacing w:after="80"/>
              <w:ind w:left="743" w:hanging="306"/>
              <w:rPr>
                <w:rFonts w:asciiTheme="minorHAnsi" w:hAnsiTheme="minorHAnsi"/>
                <w:color w:val="000000" w:themeColor="text1"/>
                <w:sz w:val="20"/>
              </w:rPr>
            </w:pPr>
            <w:r w:rsidRPr="004661C9">
              <w:rPr>
                <w:rFonts w:asciiTheme="minorHAnsi" w:hAnsiTheme="minorHAnsi"/>
                <w:color w:val="000000" w:themeColor="text1"/>
                <w:sz w:val="20"/>
              </w:rPr>
              <w:t>Actively participate in hazards management and assessing risks in line with Tangentyere OH&amp;S policies and procedures</w:t>
            </w:r>
            <w:r w:rsidR="00FB5362" w:rsidRPr="004661C9">
              <w:rPr>
                <w:rFonts w:asciiTheme="minorHAnsi" w:hAnsiTheme="minorHAnsi"/>
                <w:color w:val="000000" w:themeColor="text1"/>
                <w:sz w:val="20"/>
              </w:rPr>
              <w:t>;</w:t>
            </w:r>
          </w:p>
        </w:tc>
      </w:tr>
      <w:tr w:rsidR="00D65580" w:rsidRPr="001C6FBA" w:rsidTr="00D65580">
        <w:trPr>
          <w:jc w:val="center"/>
        </w:trPr>
        <w:tc>
          <w:tcPr>
            <w:tcW w:w="2027" w:type="dxa"/>
          </w:tcPr>
          <w:p w:rsidR="00D65580" w:rsidRPr="001C6FBA" w:rsidRDefault="00D65580" w:rsidP="00321B4E">
            <w:pPr>
              <w:pStyle w:val="ListParagraph"/>
              <w:ind w:left="0"/>
              <w:rPr>
                <w:rFonts w:asciiTheme="minorHAnsi" w:hAnsiTheme="minorHAnsi"/>
                <w:color w:val="000000" w:themeColor="text1"/>
                <w:sz w:val="20"/>
              </w:rPr>
            </w:pPr>
            <w:r w:rsidRPr="001C6FBA">
              <w:rPr>
                <w:rFonts w:asciiTheme="minorHAnsi" w:hAnsiTheme="minorHAnsi"/>
                <w:color w:val="000000" w:themeColor="text1"/>
                <w:sz w:val="20"/>
              </w:rPr>
              <w:t>Cultural Awareness</w:t>
            </w:r>
          </w:p>
        </w:tc>
        <w:tc>
          <w:tcPr>
            <w:tcW w:w="7129" w:type="dxa"/>
          </w:tcPr>
          <w:p w:rsidR="00FB5362" w:rsidRPr="001C6FBA" w:rsidRDefault="00FB5362" w:rsidP="00321B4E">
            <w:pPr>
              <w:numPr>
                <w:ilvl w:val="0"/>
                <w:numId w:val="15"/>
              </w:numPr>
              <w:spacing w:after="80"/>
              <w:ind w:left="743" w:hanging="306"/>
              <w:rPr>
                <w:rFonts w:asciiTheme="minorHAnsi" w:hAnsiTheme="minorHAnsi"/>
                <w:color w:val="000000" w:themeColor="text1"/>
                <w:sz w:val="20"/>
              </w:rPr>
            </w:pPr>
            <w:r w:rsidRPr="001C6FBA">
              <w:rPr>
                <w:rFonts w:asciiTheme="minorHAnsi" w:hAnsiTheme="minorHAnsi"/>
                <w:color w:val="000000" w:themeColor="text1"/>
                <w:sz w:val="20"/>
              </w:rPr>
              <w:t>Working knowledge of Aboriginal culture;</w:t>
            </w:r>
          </w:p>
          <w:p w:rsidR="00FB5362" w:rsidRPr="001C6FBA" w:rsidRDefault="00FB5362" w:rsidP="00321B4E">
            <w:pPr>
              <w:numPr>
                <w:ilvl w:val="0"/>
                <w:numId w:val="15"/>
              </w:numPr>
              <w:spacing w:after="80"/>
              <w:ind w:left="743" w:hanging="306"/>
              <w:rPr>
                <w:rFonts w:asciiTheme="minorHAnsi" w:hAnsiTheme="minorHAnsi"/>
                <w:color w:val="000000" w:themeColor="text1"/>
                <w:sz w:val="20"/>
              </w:rPr>
            </w:pPr>
            <w:r w:rsidRPr="001C6FBA">
              <w:rPr>
                <w:rFonts w:asciiTheme="minorHAnsi" w:hAnsiTheme="minorHAnsi"/>
                <w:color w:val="000000" w:themeColor="text1"/>
                <w:sz w:val="20"/>
              </w:rPr>
              <w:t>Sensitivity when dealing with Aboriginal clients;</w:t>
            </w:r>
          </w:p>
          <w:p w:rsidR="00D65580" w:rsidRPr="001C6FBA" w:rsidRDefault="00FB5362" w:rsidP="00321B4E">
            <w:pPr>
              <w:numPr>
                <w:ilvl w:val="0"/>
                <w:numId w:val="15"/>
              </w:numPr>
              <w:spacing w:after="80"/>
              <w:ind w:left="743" w:hanging="306"/>
              <w:rPr>
                <w:rFonts w:asciiTheme="minorHAnsi" w:hAnsiTheme="minorHAnsi"/>
                <w:color w:val="000000" w:themeColor="text1"/>
                <w:sz w:val="20"/>
              </w:rPr>
            </w:pPr>
            <w:r w:rsidRPr="001C6FBA">
              <w:rPr>
                <w:rFonts w:asciiTheme="minorHAnsi" w:hAnsiTheme="minorHAnsi"/>
                <w:color w:val="000000" w:themeColor="text1"/>
                <w:sz w:val="20"/>
              </w:rPr>
              <w:t>Respecting clients and staff cultural beliefs.</w:t>
            </w:r>
          </w:p>
        </w:tc>
      </w:tr>
    </w:tbl>
    <w:p w:rsidR="00321B4E" w:rsidRPr="001C6FBA" w:rsidRDefault="00321B4E" w:rsidP="00A6406B">
      <w:pPr>
        <w:rPr>
          <w:rFonts w:asciiTheme="minorHAnsi" w:hAnsiTheme="minorHAnsi"/>
          <w:color w:val="FF0000"/>
          <w:sz w:val="20"/>
        </w:rPr>
      </w:pPr>
    </w:p>
    <w:p w:rsidR="00C61EBD" w:rsidRPr="001C6FBA" w:rsidRDefault="00C61EBD" w:rsidP="00A6406B">
      <w:pPr>
        <w:rPr>
          <w:rFonts w:asciiTheme="minorHAnsi" w:hAnsiTheme="minorHAnsi"/>
          <w:b/>
          <w:color w:val="000000" w:themeColor="text1"/>
          <w:sz w:val="20"/>
          <w:u w:val="single"/>
        </w:rPr>
      </w:pPr>
      <w:r w:rsidRPr="001C6FBA">
        <w:rPr>
          <w:rFonts w:asciiTheme="minorHAnsi" w:hAnsiTheme="minorHAnsi"/>
          <w:b/>
          <w:color w:val="000000" w:themeColor="text1"/>
          <w:sz w:val="20"/>
          <w:u w:val="single"/>
        </w:rPr>
        <w:t>Qualifications and Selection Criteria</w:t>
      </w:r>
    </w:p>
    <w:p w:rsidR="00321B4E" w:rsidRPr="001C6FBA" w:rsidRDefault="00321B4E" w:rsidP="00A6406B">
      <w:pPr>
        <w:rPr>
          <w:rFonts w:asciiTheme="minorHAnsi" w:hAnsiTheme="minorHAnsi"/>
          <w:b/>
          <w:color w:val="000000" w:themeColor="text1"/>
          <w:sz w:val="20"/>
        </w:rPr>
      </w:pPr>
    </w:p>
    <w:p w:rsidR="00F71C44" w:rsidRPr="00F71C44" w:rsidRDefault="00F71C44" w:rsidP="005F35A0">
      <w:pPr>
        <w:numPr>
          <w:ilvl w:val="0"/>
          <w:numId w:val="18"/>
        </w:numPr>
        <w:tabs>
          <w:tab w:val="left" w:pos="709"/>
        </w:tabs>
        <w:spacing w:after="80"/>
        <w:ind w:left="709" w:hanging="284"/>
        <w:jc w:val="both"/>
        <w:rPr>
          <w:rFonts w:asciiTheme="minorHAnsi" w:hAnsiTheme="minorHAnsi"/>
          <w:color w:val="000000" w:themeColor="text1"/>
          <w:sz w:val="20"/>
        </w:rPr>
      </w:pPr>
      <w:r w:rsidRPr="00F71C44">
        <w:rPr>
          <w:rFonts w:asciiTheme="minorHAnsi" w:hAnsiTheme="minorHAnsi"/>
          <w:color w:val="000000" w:themeColor="text1"/>
          <w:sz w:val="20"/>
        </w:rPr>
        <w:t>Tertiary qualifications in social work, social sciences or a related discipline with experience in the provision of services to disadvantaged individuals, families and communities.</w:t>
      </w:r>
    </w:p>
    <w:p w:rsidR="00F71C44" w:rsidRPr="00F71C44" w:rsidRDefault="00F71C44" w:rsidP="005F35A0">
      <w:pPr>
        <w:numPr>
          <w:ilvl w:val="0"/>
          <w:numId w:val="18"/>
        </w:numPr>
        <w:tabs>
          <w:tab w:val="left" w:pos="709"/>
        </w:tabs>
        <w:spacing w:after="80"/>
        <w:ind w:left="709" w:hanging="284"/>
        <w:jc w:val="both"/>
        <w:rPr>
          <w:rFonts w:asciiTheme="minorHAnsi" w:hAnsiTheme="minorHAnsi"/>
          <w:color w:val="000000" w:themeColor="text1"/>
          <w:sz w:val="20"/>
        </w:rPr>
      </w:pPr>
      <w:r w:rsidRPr="00F71C44">
        <w:rPr>
          <w:rFonts w:asciiTheme="minorHAnsi" w:hAnsiTheme="minorHAnsi"/>
          <w:color w:val="000000" w:themeColor="text1"/>
          <w:sz w:val="20"/>
        </w:rPr>
        <w:t>Understanding of Counselling, Motivational Interviewing, and Brief Interventions.</w:t>
      </w:r>
    </w:p>
    <w:p w:rsidR="00F71C44" w:rsidRPr="00F71C44" w:rsidRDefault="00BC740B" w:rsidP="005F35A0">
      <w:pPr>
        <w:numPr>
          <w:ilvl w:val="0"/>
          <w:numId w:val="18"/>
        </w:numPr>
        <w:tabs>
          <w:tab w:val="left" w:pos="709"/>
        </w:tabs>
        <w:spacing w:after="80"/>
        <w:ind w:left="709" w:hanging="284"/>
        <w:jc w:val="both"/>
        <w:rPr>
          <w:rFonts w:asciiTheme="minorHAnsi" w:hAnsiTheme="minorHAnsi"/>
          <w:color w:val="000000" w:themeColor="text1"/>
          <w:sz w:val="20"/>
        </w:rPr>
      </w:pPr>
      <w:r>
        <w:rPr>
          <w:rFonts w:asciiTheme="minorHAnsi" w:hAnsiTheme="minorHAnsi"/>
          <w:color w:val="000000" w:themeColor="text1"/>
          <w:sz w:val="20"/>
        </w:rPr>
        <w:t>Demonstrated organisational skills and a</w:t>
      </w:r>
      <w:r w:rsidR="00F71C44" w:rsidRPr="00F71C44">
        <w:rPr>
          <w:rFonts w:asciiTheme="minorHAnsi" w:hAnsiTheme="minorHAnsi"/>
          <w:color w:val="000000" w:themeColor="text1"/>
          <w:sz w:val="20"/>
        </w:rPr>
        <w:t>bility to manage complex cases in a cross-cultural context.</w:t>
      </w:r>
    </w:p>
    <w:p w:rsidR="00F71C44" w:rsidRPr="00F71C44" w:rsidRDefault="00F71C44" w:rsidP="005F35A0">
      <w:pPr>
        <w:numPr>
          <w:ilvl w:val="0"/>
          <w:numId w:val="18"/>
        </w:numPr>
        <w:tabs>
          <w:tab w:val="left" w:pos="709"/>
        </w:tabs>
        <w:spacing w:after="80"/>
        <w:ind w:left="709" w:hanging="284"/>
        <w:jc w:val="both"/>
        <w:rPr>
          <w:rFonts w:asciiTheme="minorHAnsi" w:hAnsiTheme="minorHAnsi"/>
          <w:color w:val="000000" w:themeColor="text1"/>
          <w:sz w:val="20"/>
        </w:rPr>
      </w:pPr>
      <w:r w:rsidRPr="00F71C44">
        <w:rPr>
          <w:rFonts w:asciiTheme="minorHAnsi" w:hAnsiTheme="minorHAnsi"/>
          <w:color w:val="000000" w:themeColor="text1"/>
          <w:sz w:val="20"/>
        </w:rPr>
        <w:t>Ability to develop and maintain strong working relationships with statutory bodies, other service providers and stakeholders.</w:t>
      </w:r>
    </w:p>
    <w:p w:rsidR="00F71C44" w:rsidRPr="00F71C44" w:rsidRDefault="00F71C44" w:rsidP="005F35A0">
      <w:pPr>
        <w:numPr>
          <w:ilvl w:val="0"/>
          <w:numId w:val="18"/>
        </w:numPr>
        <w:tabs>
          <w:tab w:val="left" w:pos="709"/>
        </w:tabs>
        <w:spacing w:after="80"/>
        <w:ind w:left="709" w:hanging="284"/>
        <w:jc w:val="both"/>
        <w:rPr>
          <w:rFonts w:asciiTheme="minorHAnsi" w:hAnsiTheme="minorHAnsi"/>
          <w:color w:val="000000" w:themeColor="text1"/>
          <w:sz w:val="20"/>
        </w:rPr>
      </w:pPr>
      <w:r w:rsidRPr="00F71C44">
        <w:rPr>
          <w:rFonts w:asciiTheme="minorHAnsi" w:hAnsiTheme="minorHAnsi"/>
          <w:color w:val="000000" w:themeColor="text1"/>
          <w:sz w:val="20"/>
        </w:rPr>
        <w:t>High level interpersonal and communication skills, particularly in a cross cultural environment.</w:t>
      </w:r>
    </w:p>
    <w:p w:rsidR="00F71C44" w:rsidRPr="00F71C44" w:rsidRDefault="00F71C44" w:rsidP="005F35A0">
      <w:pPr>
        <w:numPr>
          <w:ilvl w:val="0"/>
          <w:numId w:val="18"/>
        </w:numPr>
        <w:tabs>
          <w:tab w:val="left" w:pos="709"/>
        </w:tabs>
        <w:spacing w:after="80"/>
        <w:ind w:left="709" w:hanging="284"/>
        <w:jc w:val="both"/>
        <w:rPr>
          <w:rFonts w:asciiTheme="minorHAnsi" w:hAnsiTheme="minorHAnsi"/>
          <w:color w:val="000000" w:themeColor="text1"/>
          <w:sz w:val="20"/>
        </w:rPr>
      </w:pPr>
      <w:r w:rsidRPr="00F71C44">
        <w:rPr>
          <w:rFonts w:asciiTheme="minorHAnsi" w:hAnsiTheme="minorHAnsi"/>
          <w:color w:val="000000" w:themeColor="text1"/>
          <w:sz w:val="20"/>
        </w:rPr>
        <w:t>Current drivers licence, ochre card, and willingness to complete a police check.</w:t>
      </w:r>
    </w:p>
    <w:p w:rsidR="004661C9" w:rsidRPr="001C6FBA" w:rsidRDefault="004661C9" w:rsidP="00A6406B">
      <w:pPr>
        <w:tabs>
          <w:tab w:val="left" w:pos="709"/>
        </w:tabs>
        <w:ind w:left="709" w:hanging="284"/>
        <w:jc w:val="both"/>
        <w:rPr>
          <w:rFonts w:asciiTheme="minorHAnsi" w:hAnsiTheme="minorHAnsi"/>
          <w:color w:val="FF0000"/>
          <w:sz w:val="20"/>
        </w:rPr>
      </w:pPr>
    </w:p>
    <w:p w:rsidR="001C6FBA" w:rsidRDefault="001C6FBA">
      <w:pPr>
        <w:rPr>
          <w:b/>
          <w:sz w:val="22"/>
          <w:szCs w:val="22"/>
        </w:rPr>
      </w:pPr>
      <w:r>
        <w:rPr>
          <w:b/>
          <w:sz w:val="22"/>
          <w:szCs w:val="22"/>
        </w:rPr>
        <w:br w:type="page"/>
      </w:r>
    </w:p>
    <w:p w:rsidR="003E241F" w:rsidRPr="00A6406B" w:rsidRDefault="003E241F" w:rsidP="00A6406B">
      <w:pPr>
        <w:jc w:val="both"/>
        <w:rPr>
          <w:b/>
          <w:sz w:val="22"/>
          <w:szCs w:val="22"/>
        </w:rPr>
      </w:pPr>
    </w:p>
    <w:p w:rsidR="00C61EBD" w:rsidRPr="00A6406B" w:rsidRDefault="00C61EBD" w:rsidP="00A6406B">
      <w:pPr>
        <w:numPr>
          <w:ilvl w:val="0"/>
          <w:numId w:val="1"/>
        </w:numPr>
        <w:jc w:val="both"/>
        <w:rPr>
          <w:b/>
          <w:sz w:val="22"/>
          <w:szCs w:val="22"/>
          <w:u w:val="single"/>
        </w:rPr>
      </w:pPr>
      <w:r w:rsidRPr="00A6406B">
        <w:rPr>
          <w:b/>
          <w:sz w:val="22"/>
          <w:szCs w:val="22"/>
          <w:u w:val="single"/>
        </w:rPr>
        <w:t>Verification</w:t>
      </w:r>
    </w:p>
    <w:p w:rsidR="00C61EBD" w:rsidRPr="00A6406B" w:rsidRDefault="00C61EBD" w:rsidP="00A6406B">
      <w:pPr>
        <w:ind w:left="720"/>
        <w:jc w:val="both"/>
        <w:rPr>
          <w:b/>
          <w:sz w:val="22"/>
          <w:szCs w:val="22"/>
        </w:rPr>
      </w:pPr>
    </w:p>
    <w:p w:rsidR="00C61EBD" w:rsidRPr="00A6406B" w:rsidRDefault="00C61EBD" w:rsidP="00A6406B">
      <w:pPr>
        <w:ind w:left="720"/>
        <w:jc w:val="both"/>
        <w:rPr>
          <w:b/>
          <w:sz w:val="22"/>
          <w:szCs w:val="22"/>
        </w:rPr>
      </w:pPr>
      <w:r w:rsidRPr="00A6406B">
        <w:rPr>
          <w:b/>
          <w:sz w:val="22"/>
          <w:szCs w:val="22"/>
        </w:rPr>
        <w:t>This section verifies that the position holder and the manager have read the attached position description and are satisfied that it accurately describes the position.</w:t>
      </w:r>
    </w:p>
    <w:p w:rsidR="00C61EBD" w:rsidRPr="00A6406B" w:rsidRDefault="00C61EBD" w:rsidP="00A6406B">
      <w:pPr>
        <w:ind w:left="720"/>
        <w:jc w:val="both"/>
        <w:rPr>
          <w:b/>
          <w:sz w:val="22"/>
          <w:szCs w:val="22"/>
        </w:rPr>
      </w:pPr>
    </w:p>
    <w:p w:rsidR="00C61EBD" w:rsidRPr="00A6406B" w:rsidRDefault="00C61EBD" w:rsidP="00A6406B">
      <w:pPr>
        <w:ind w:left="720"/>
        <w:jc w:val="both"/>
        <w:rPr>
          <w:b/>
          <w:sz w:val="22"/>
          <w:szCs w:val="22"/>
        </w:rPr>
      </w:pPr>
    </w:p>
    <w:p w:rsidR="00C61EBD" w:rsidRPr="00A6406B" w:rsidRDefault="00006719" w:rsidP="00A6406B">
      <w:pPr>
        <w:ind w:left="720"/>
        <w:jc w:val="both"/>
        <w:rPr>
          <w:b/>
          <w:sz w:val="22"/>
          <w:szCs w:val="22"/>
        </w:rPr>
      </w:pPr>
      <w:r>
        <w:rPr>
          <w:b/>
          <w:noProof/>
          <w:sz w:val="22"/>
          <w:szCs w:val="22"/>
          <w:lang w:eastAsia="en-AU"/>
        </w:rPr>
        <mc:AlternateContent>
          <mc:Choice Requires="wps">
            <w:drawing>
              <wp:anchor distT="0" distB="0" distL="114300" distR="114300" simplePos="0" relativeHeight="251656704" behindDoc="0" locked="0" layoutInCell="1" allowOverlap="1">
                <wp:simplePos x="0" y="0"/>
                <wp:positionH relativeFrom="column">
                  <wp:posOffset>4200525</wp:posOffset>
                </wp:positionH>
                <wp:positionV relativeFrom="paragraph">
                  <wp:posOffset>160655</wp:posOffset>
                </wp:positionV>
                <wp:extent cx="1609725" cy="0"/>
                <wp:effectExtent l="9525" t="8255" r="9525" b="10795"/>
                <wp:wrapNone/>
                <wp:docPr id="6"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97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 o:spid="_x0000_s1026" type="#_x0000_t32" style="position:absolute;margin-left:330.75pt;margin-top:12.65pt;width:126.75pt;height:0;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"/>
            </w:pict>
          </mc:Fallback>
        </mc:AlternateContent>
      </w:r>
      <w:r w:rsidR="00C61EBD" w:rsidRPr="00A6406B">
        <w:rPr>
          <w:b/>
          <w:sz w:val="22"/>
          <w:szCs w:val="22"/>
        </w:rPr>
        <w:t>Position Holder:</w:t>
      </w:r>
      <w:r w:rsidR="00C61EBD" w:rsidRPr="00A6406B">
        <w:rPr>
          <w:b/>
          <w:sz w:val="22"/>
          <w:szCs w:val="22"/>
        </w:rPr>
        <w:tab/>
      </w:r>
      <w:r w:rsidR="00C61EBD" w:rsidRPr="00A6406B">
        <w:rPr>
          <w:b/>
          <w:sz w:val="22"/>
          <w:szCs w:val="22"/>
        </w:rPr>
        <w:tab/>
      </w:r>
      <w:r w:rsidR="00C61EBD" w:rsidRPr="00A6406B">
        <w:rPr>
          <w:b/>
          <w:sz w:val="22"/>
          <w:szCs w:val="22"/>
        </w:rPr>
        <w:tab/>
        <w:t>Name:</w:t>
      </w:r>
    </w:p>
    <w:p w:rsidR="00C61EBD" w:rsidRPr="00A6406B" w:rsidRDefault="00D92A11" w:rsidP="00A6406B">
      <w:pPr>
        <w:ind w:left="720"/>
        <w:jc w:val="both"/>
        <w:rPr>
          <w:b/>
          <w:sz w:val="22"/>
          <w:szCs w:val="22"/>
        </w:rPr>
      </w:pPr>
      <w:r w:rsidRPr="00A6406B">
        <w:rPr>
          <w:b/>
          <w:sz w:val="22"/>
          <w:szCs w:val="22"/>
        </w:rPr>
        <w:tab/>
      </w:r>
      <w:r w:rsidRPr="00A6406B">
        <w:rPr>
          <w:b/>
          <w:sz w:val="22"/>
          <w:szCs w:val="22"/>
        </w:rPr>
        <w:tab/>
      </w:r>
      <w:r w:rsidRPr="00A6406B">
        <w:rPr>
          <w:b/>
          <w:sz w:val="22"/>
          <w:szCs w:val="22"/>
        </w:rPr>
        <w:tab/>
      </w:r>
      <w:r w:rsidRPr="00A6406B">
        <w:rPr>
          <w:b/>
          <w:sz w:val="22"/>
          <w:szCs w:val="22"/>
        </w:rPr>
        <w:tab/>
      </w:r>
    </w:p>
    <w:p w:rsidR="00C61EBD" w:rsidRPr="00A6406B" w:rsidRDefault="00006719" w:rsidP="00A6406B">
      <w:pPr>
        <w:ind w:left="3600" w:firstLine="720"/>
        <w:jc w:val="both"/>
        <w:rPr>
          <w:b/>
          <w:sz w:val="22"/>
          <w:szCs w:val="22"/>
        </w:rPr>
      </w:pPr>
      <w:r>
        <w:rPr>
          <w:b/>
          <w:noProof/>
          <w:sz w:val="22"/>
          <w:szCs w:val="22"/>
          <w:lang w:eastAsia="en-AU"/>
        </w:rPr>
        <mc:AlternateContent>
          <mc:Choice Requires="wps">
            <w:drawing>
              <wp:anchor distT="0" distB="0" distL="114300" distR="114300" simplePos="0" relativeHeight="251657728" behindDoc="0" locked="0" layoutInCell="1" allowOverlap="1">
                <wp:simplePos x="0" y="0"/>
                <wp:positionH relativeFrom="column">
                  <wp:posOffset>4200525</wp:posOffset>
                </wp:positionH>
                <wp:positionV relativeFrom="paragraph">
                  <wp:posOffset>153035</wp:posOffset>
                </wp:positionV>
                <wp:extent cx="1609725" cy="0"/>
                <wp:effectExtent l="9525" t="10160" r="9525" b="8890"/>
                <wp:wrapNone/>
                <wp:docPr id="5"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97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 o:spid="_x0000_s1026" type="#_x0000_t32" style="position:absolute;margin-left:330.75pt;margin-top:12.05pt;width:126.7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"/>
            </w:pict>
          </mc:Fallback>
        </mc:AlternateContent>
      </w:r>
      <w:r w:rsidR="00C61EBD" w:rsidRPr="00A6406B">
        <w:rPr>
          <w:b/>
          <w:sz w:val="22"/>
          <w:szCs w:val="22"/>
        </w:rPr>
        <w:t>Date Effective:</w:t>
      </w:r>
    </w:p>
    <w:p w:rsidR="00C61EBD" w:rsidRPr="00A6406B" w:rsidRDefault="00D92A11" w:rsidP="00A6406B">
      <w:pPr>
        <w:ind w:left="720"/>
        <w:jc w:val="both"/>
        <w:rPr>
          <w:b/>
          <w:sz w:val="22"/>
          <w:szCs w:val="22"/>
        </w:rPr>
      </w:pPr>
      <w:r w:rsidRPr="00A6406B">
        <w:rPr>
          <w:b/>
          <w:sz w:val="22"/>
          <w:szCs w:val="22"/>
        </w:rPr>
        <w:tab/>
      </w:r>
      <w:r w:rsidRPr="00A6406B">
        <w:rPr>
          <w:b/>
          <w:sz w:val="22"/>
          <w:szCs w:val="22"/>
        </w:rPr>
        <w:tab/>
      </w:r>
      <w:r w:rsidRPr="00A6406B">
        <w:rPr>
          <w:b/>
          <w:sz w:val="22"/>
          <w:szCs w:val="22"/>
        </w:rPr>
        <w:tab/>
      </w:r>
      <w:r w:rsidRPr="00A6406B">
        <w:rPr>
          <w:b/>
          <w:sz w:val="22"/>
          <w:szCs w:val="22"/>
        </w:rPr>
        <w:tab/>
      </w:r>
      <w:r w:rsidRPr="00A6406B">
        <w:rPr>
          <w:b/>
          <w:sz w:val="22"/>
          <w:szCs w:val="22"/>
        </w:rPr>
        <w:tab/>
      </w:r>
    </w:p>
    <w:p w:rsidR="00C61EBD" w:rsidRPr="00A6406B" w:rsidRDefault="00006719" w:rsidP="00A6406B">
      <w:pPr>
        <w:ind w:left="3600" w:firstLine="720"/>
        <w:jc w:val="both"/>
        <w:rPr>
          <w:b/>
          <w:sz w:val="22"/>
          <w:szCs w:val="22"/>
        </w:rPr>
      </w:pPr>
      <w:r>
        <w:rPr>
          <w:b/>
          <w:noProof/>
          <w:sz w:val="22"/>
          <w:szCs w:val="22"/>
          <w:lang w:eastAsia="en-AU"/>
        </w:rPr>
        <mc:AlternateContent>
          <mc:Choice Requires="wps">
            <w:drawing>
              <wp:anchor distT="0" distB="0" distL="114300" distR="114300" simplePos="0" relativeHeight="251658752" behindDoc="0" locked="0" layoutInCell="1" allowOverlap="1">
                <wp:simplePos x="0" y="0"/>
                <wp:positionH relativeFrom="column">
                  <wp:posOffset>4200525</wp:posOffset>
                </wp:positionH>
                <wp:positionV relativeFrom="paragraph">
                  <wp:posOffset>154940</wp:posOffset>
                </wp:positionV>
                <wp:extent cx="1609725" cy="0"/>
                <wp:effectExtent l="9525" t="12065" r="9525" b="6985"/>
                <wp:wrapNone/>
                <wp:docPr id="4"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97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 o:spid="_x0000_s1026" type="#_x0000_t32" style="position:absolute;margin-left:330.75pt;margin-top:12.2pt;width:126.7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"/>
            </w:pict>
          </mc:Fallback>
        </mc:AlternateContent>
      </w:r>
      <w:r w:rsidR="00C61EBD" w:rsidRPr="00A6406B">
        <w:rPr>
          <w:b/>
          <w:sz w:val="22"/>
          <w:szCs w:val="22"/>
        </w:rPr>
        <w:t>Signature:</w:t>
      </w:r>
    </w:p>
    <w:p w:rsidR="00C61EBD" w:rsidRPr="00A6406B" w:rsidRDefault="00C61EBD" w:rsidP="00A6406B">
      <w:pPr>
        <w:ind w:left="720"/>
        <w:jc w:val="both"/>
        <w:rPr>
          <w:b/>
          <w:sz w:val="22"/>
          <w:szCs w:val="22"/>
        </w:rPr>
      </w:pPr>
    </w:p>
    <w:p w:rsidR="00C61EBD" w:rsidRPr="00A6406B" w:rsidRDefault="00006719" w:rsidP="00A6406B">
      <w:pPr>
        <w:ind w:left="720"/>
        <w:jc w:val="both"/>
        <w:rPr>
          <w:b/>
          <w:sz w:val="22"/>
          <w:szCs w:val="22"/>
        </w:rPr>
      </w:pPr>
      <w:r>
        <w:rPr>
          <w:b/>
          <w:noProof/>
          <w:sz w:val="22"/>
          <w:szCs w:val="22"/>
          <w:lang w:eastAsia="en-AU"/>
        </w:rPr>
        <mc:AlternateContent>
          <mc:Choice Requires="wps">
            <w:drawing>
              <wp:anchor distT="0" distB="0" distL="114300" distR="114300" simplePos="0" relativeHeight="251659776" behindDoc="0" locked="0" layoutInCell="1" allowOverlap="1">
                <wp:simplePos x="0" y="0"/>
                <wp:positionH relativeFrom="column">
                  <wp:posOffset>4200525</wp:posOffset>
                </wp:positionH>
                <wp:positionV relativeFrom="paragraph">
                  <wp:posOffset>146685</wp:posOffset>
                </wp:positionV>
                <wp:extent cx="1609725" cy="0"/>
                <wp:effectExtent l="9525" t="13335" r="9525" b="5715"/>
                <wp:wrapNone/>
                <wp:docPr id="3"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97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 o:spid="_x0000_s1026" type="#_x0000_t32" style="position:absolute;margin-left:330.75pt;margin-top:11.55pt;width:126.75pt;height:0;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"/>
            </w:pict>
          </mc:Fallback>
        </mc:AlternateContent>
      </w:r>
      <w:r w:rsidR="00C61EBD" w:rsidRPr="00A6406B">
        <w:rPr>
          <w:b/>
          <w:sz w:val="22"/>
          <w:szCs w:val="22"/>
        </w:rPr>
        <w:t>Man</w:t>
      </w:r>
      <w:r w:rsidR="00D65580" w:rsidRPr="00A6406B">
        <w:rPr>
          <w:b/>
          <w:sz w:val="22"/>
          <w:szCs w:val="22"/>
        </w:rPr>
        <w:t>ager:</w:t>
      </w:r>
      <w:r w:rsidR="00D65580" w:rsidRPr="00A6406B">
        <w:rPr>
          <w:b/>
          <w:sz w:val="22"/>
          <w:szCs w:val="22"/>
        </w:rPr>
        <w:tab/>
      </w:r>
      <w:r w:rsidR="00D65580" w:rsidRPr="00A6406B">
        <w:rPr>
          <w:b/>
          <w:sz w:val="22"/>
          <w:szCs w:val="22"/>
        </w:rPr>
        <w:tab/>
      </w:r>
      <w:r w:rsidR="00D65580" w:rsidRPr="00A6406B">
        <w:rPr>
          <w:b/>
          <w:sz w:val="22"/>
          <w:szCs w:val="22"/>
        </w:rPr>
        <w:tab/>
      </w:r>
      <w:r w:rsidR="00D65580" w:rsidRPr="00A6406B">
        <w:rPr>
          <w:b/>
          <w:sz w:val="22"/>
          <w:szCs w:val="22"/>
        </w:rPr>
        <w:tab/>
      </w:r>
      <w:r w:rsidR="00C61EBD" w:rsidRPr="00A6406B">
        <w:rPr>
          <w:b/>
          <w:sz w:val="22"/>
          <w:szCs w:val="22"/>
        </w:rPr>
        <w:t>Name:</w:t>
      </w:r>
    </w:p>
    <w:p w:rsidR="00C61EBD" w:rsidRPr="00A6406B" w:rsidRDefault="00C61EBD" w:rsidP="00A6406B">
      <w:pPr>
        <w:ind w:left="720"/>
        <w:jc w:val="both"/>
        <w:rPr>
          <w:b/>
          <w:sz w:val="22"/>
          <w:szCs w:val="22"/>
        </w:rPr>
      </w:pPr>
      <w:r w:rsidRPr="00A6406B">
        <w:rPr>
          <w:b/>
          <w:sz w:val="22"/>
          <w:szCs w:val="22"/>
        </w:rPr>
        <w:tab/>
      </w:r>
      <w:r w:rsidRPr="00A6406B">
        <w:rPr>
          <w:b/>
          <w:sz w:val="22"/>
          <w:szCs w:val="22"/>
        </w:rPr>
        <w:tab/>
      </w:r>
      <w:r w:rsidRPr="00A6406B">
        <w:rPr>
          <w:b/>
          <w:sz w:val="22"/>
          <w:szCs w:val="22"/>
        </w:rPr>
        <w:tab/>
      </w:r>
      <w:r w:rsidRPr="00A6406B">
        <w:rPr>
          <w:b/>
          <w:sz w:val="22"/>
          <w:szCs w:val="22"/>
        </w:rPr>
        <w:tab/>
      </w:r>
      <w:r w:rsidRPr="00A6406B">
        <w:rPr>
          <w:b/>
          <w:sz w:val="22"/>
          <w:szCs w:val="22"/>
        </w:rPr>
        <w:tab/>
      </w:r>
      <w:r w:rsidRPr="00A6406B">
        <w:rPr>
          <w:b/>
          <w:sz w:val="22"/>
          <w:szCs w:val="22"/>
        </w:rPr>
        <w:tab/>
      </w:r>
    </w:p>
    <w:p w:rsidR="00C61EBD" w:rsidRPr="00A6406B" w:rsidRDefault="00006719" w:rsidP="00A6406B">
      <w:pPr>
        <w:ind w:left="3600" w:firstLine="720"/>
        <w:jc w:val="both"/>
        <w:rPr>
          <w:b/>
          <w:sz w:val="22"/>
          <w:szCs w:val="22"/>
        </w:rPr>
      </w:pPr>
      <w:r>
        <w:rPr>
          <w:b/>
          <w:noProof/>
          <w:sz w:val="22"/>
          <w:szCs w:val="22"/>
          <w:lang w:eastAsia="en-AU"/>
        </w:rPr>
        <mc:AlternateContent>
          <mc:Choice Requires="wps">
            <w:drawing>
              <wp:anchor distT="0" distB="0" distL="114300" distR="114300" simplePos="0" relativeHeight="251660800" behindDoc="0" locked="0" layoutInCell="1" allowOverlap="1">
                <wp:simplePos x="0" y="0"/>
                <wp:positionH relativeFrom="column">
                  <wp:posOffset>4200525</wp:posOffset>
                </wp:positionH>
                <wp:positionV relativeFrom="paragraph">
                  <wp:posOffset>139065</wp:posOffset>
                </wp:positionV>
                <wp:extent cx="1609725" cy="0"/>
                <wp:effectExtent l="9525" t="5715" r="9525" b="13335"/>
                <wp:wrapNone/>
                <wp:docPr id="2"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97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 o:spid="_x0000_s1026" type="#_x0000_t32" style="position:absolute;margin-left:330.75pt;margin-top:10.95pt;width:126.75pt;height:0;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"/>
            </w:pict>
          </mc:Fallback>
        </mc:AlternateContent>
      </w:r>
      <w:r w:rsidR="00C61EBD" w:rsidRPr="00A6406B">
        <w:rPr>
          <w:b/>
          <w:sz w:val="22"/>
          <w:szCs w:val="22"/>
        </w:rPr>
        <w:t>Date Effective:</w:t>
      </w:r>
    </w:p>
    <w:p w:rsidR="00C61EBD" w:rsidRPr="00A6406B" w:rsidRDefault="00C61EBD" w:rsidP="00A6406B">
      <w:pPr>
        <w:ind w:left="720"/>
        <w:jc w:val="both"/>
        <w:rPr>
          <w:b/>
          <w:sz w:val="22"/>
          <w:szCs w:val="22"/>
        </w:rPr>
      </w:pPr>
      <w:r w:rsidRPr="00A6406B">
        <w:rPr>
          <w:b/>
          <w:sz w:val="22"/>
          <w:szCs w:val="22"/>
        </w:rPr>
        <w:tab/>
      </w:r>
      <w:r w:rsidRPr="00A6406B">
        <w:rPr>
          <w:b/>
          <w:sz w:val="22"/>
          <w:szCs w:val="22"/>
        </w:rPr>
        <w:tab/>
      </w:r>
      <w:r w:rsidRPr="00A6406B">
        <w:rPr>
          <w:b/>
          <w:sz w:val="22"/>
          <w:szCs w:val="22"/>
        </w:rPr>
        <w:tab/>
      </w:r>
      <w:r w:rsidRPr="00A6406B">
        <w:rPr>
          <w:b/>
          <w:sz w:val="22"/>
          <w:szCs w:val="22"/>
        </w:rPr>
        <w:tab/>
      </w:r>
      <w:r w:rsidRPr="00A6406B">
        <w:rPr>
          <w:b/>
          <w:sz w:val="22"/>
          <w:szCs w:val="22"/>
        </w:rPr>
        <w:tab/>
      </w:r>
      <w:r w:rsidRPr="00A6406B">
        <w:rPr>
          <w:b/>
          <w:sz w:val="22"/>
          <w:szCs w:val="22"/>
        </w:rPr>
        <w:tab/>
      </w:r>
    </w:p>
    <w:p w:rsidR="00026810" w:rsidRPr="00A6406B" w:rsidRDefault="00006719" w:rsidP="00D92A11">
      <w:pPr>
        <w:ind w:left="3600" w:firstLine="720"/>
        <w:jc w:val="both"/>
        <w:rPr>
          <w:b/>
          <w:sz w:val="22"/>
          <w:szCs w:val="22"/>
        </w:rPr>
      </w:pPr>
      <w:r>
        <w:rPr>
          <w:b/>
          <w:noProof/>
          <w:sz w:val="22"/>
          <w:szCs w:val="22"/>
          <w:lang w:eastAsia="en-AU"/>
        </w:rPr>
        <mc:AlternateContent>
          <mc:Choice Requires="wps">
            <w:drawing>
              <wp:anchor distT="0" distB="0" distL="114300" distR="114300" simplePos="0" relativeHeight="251661824" behindDoc="0" locked="0" layoutInCell="1" allowOverlap="1">
                <wp:simplePos x="0" y="0"/>
                <wp:positionH relativeFrom="column">
                  <wp:posOffset>4229100</wp:posOffset>
                </wp:positionH>
                <wp:positionV relativeFrom="paragraph">
                  <wp:posOffset>140970</wp:posOffset>
                </wp:positionV>
                <wp:extent cx="1581150" cy="0"/>
                <wp:effectExtent l="9525" t="7620" r="9525" b="11430"/>
                <wp:wrapNone/>
                <wp:docPr id="1"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811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 o:spid="_x0000_s1026" type="#_x0000_t32" style="position:absolute;margin-left:333pt;margin-top:11.1pt;width:124.5pt;height:0;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"/>
            </w:pict>
          </mc:Fallback>
        </mc:AlternateContent>
      </w:r>
      <w:r w:rsidR="00C61EBD" w:rsidRPr="00A6406B">
        <w:rPr>
          <w:b/>
          <w:sz w:val="22"/>
          <w:szCs w:val="22"/>
        </w:rPr>
        <w:t>Signature:</w:t>
      </w:r>
    </w:p>
    <w:sectPr w:rsidR="00026810" w:rsidRPr="00A6406B" w:rsidSect="00321B4E">
      <w:footerReference w:type="default" r:id="rId10"/>
      <w:pgSz w:w="11906" w:h="16838"/>
      <w:pgMar w:top="567" w:right="1134" w:bottom="851" w:left="1134" w:header="708" w:footer="27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4289" w:rsidRDefault="002B4289" w:rsidP="005F34EC">
      <w:r>
        <w:separator/>
      </w:r>
    </w:p>
  </w:endnote>
  <w:endnote w:type="continuationSeparator" w:id="0">
    <w:p w:rsidR="002B4289" w:rsidRDefault="002B4289" w:rsidP="005F34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289" w:rsidRPr="00A6406B" w:rsidRDefault="00072208">
    <w:pPr>
      <w:pStyle w:val="Footer"/>
      <w:pBdr>
        <w:top w:val="single" w:sz="4" w:space="1" w:color="D9D9D9" w:themeColor="background1" w:themeShade="D9"/>
      </w:pBdr>
      <w:jc w:val="right"/>
      <w:rPr>
        <w:sz w:val="16"/>
        <w:szCs w:val="16"/>
      </w:rPr>
    </w:pPr>
    <w:r w:rsidRPr="00A6406B">
      <w:rPr>
        <w:sz w:val="16"/>
        <w:szCs w:val="16"/>
      </w:rPr>
      <w:fldChar w:fldCharType="begin"/>
    </w:r>
    <w:r w:rsidR="002B4289" w:rsidRPr="00A6406B">
      <w:rPr>
        <w:sz w:val="16"/>
        <w:szCs w:val="16"/>
      </w:rPr>
      <w:instrText xml:space="preserve"> PAGE   \* MERGEFORMAT </w:instrText>
    </w:r>
    <w:r w:rsidRPr="00A6406B">
      <w:rPr>
        <w:sz w:val="16"/>
        <w:szCs w:val="16"/>
      </w:rPr>
      <w:fldChar w:fldCharType="separate"/>
    </w:r>
    <w:r w:rsidR="00006719">
      <w:rPr>
        <w:noProof/>
        <w:sz w:val="16"/>
        <w:szCs w:val="16"/>
      </w:rPr>
      <w:t>1</w:t>
    </w:r>
    <w:r w:rsidRPr="00A6406B">
      <w:rPr>
        <w:sz w:val="16"/>
        <w:szCs w:val="16"/>
      </w:rPr>
      <w:fldChar w:fldCharType="end"/>
    </w:r>
    <w:r w:rsidR="002B4289" w:rsidRPr="00A6406B">
      <w:rPr>
        <w:sz w:val="16"/>
        <w:szCs w:val="16"/>
      </w:rPr>
      <w:t xml:space="preserve"> | </w:t>
    </w:r>
    <w:r w:rsidR="002B4289" w:rsidRPr="00A6406B">
      <w:rPr>
        <w:color w:val="7F7F7F" w:themeColor="background1" w:themeShade="7F"/>
        <w:spacing w:val="60"/>
        <w:sz w:val="16"/>
        <w:szCs w:val="16"/>
      </w:rPr>
      <w:t>Page</w:t>
    </w:r>
  </w:p>
  <w:p w:rsidR="002B4289" w:rsidRPr="00A6406B" w:rsidRDefault="002B4289">
    <w:pPr>
      <w:pStyle w:val="Footer"/>
      <w:rPr>
        <w:sz w:val="16"/>
        <w:szCs w:val="16"/>
      </w:rPr>
    </w:pPr>
    <w:r w:rsidRPr="00A6406B">
      <w:rPr>
        <w:rFonts w:ascii="Calibri" w:hAnsi="Calibri"/>
        <w:sz w:val="16"/>
        <w:szCs w:val="16"/>
      </w:rPr>
      <w:t>User Pays Travel Assistance for visitors from remote Central Australia who have become stranded in Alice Springs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4289" w:rsidRDefault="002B4289" w:rsidP="005F34EC">
      <w:r>
        <w:separator/>
      </w:r>
    </w:p>
  </w:footnote>
  <w:footnote w:type="continuationSeparator" w:id="0">
    <w:p w:rsidR="002B4289" w:rsidRDefault="002B4289" w:rsidP="005F34E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F2DCF"/>
    <w:multiLevelType w:val="multilevel"/>
    <w:tmpl w:val="0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A702C05"/>
    <w:multiLevelType w:val="multilevel"/>
    <w:tmpl w:val="0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FDC0C3D"/>
    <w:multiLevelType w:val="hybridMultilevel"/>
    <w:tmpl w:val="693A607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10C224E8"/>
    <w:multiLevelType w:val="hybridMultilevel"/>
    <w:tmpl w:val="3FD8BB0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
    <w:nsid w:val="1E3926CC"/>
    <w:multiLevelType w:val="hybridMultilevel"/>
    <w:tmpl w:val="49000AC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EFC5940"/>
    <w:multiLevelType w:val="hybridMultilevel"/>
    <w:tmpl w:val="5A44619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
    <w:nsid w:val="25DB7517"/>
    <w:multiLevelType w:val="multilevel"/>
    <w:tmpl w:val="71A08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9724590"/>
    <w:multiLevelType w:val="hybridMultilevel"/>
    <w:tmpl w:val="2D568ADC"/>
    <w:lvl w:ilvl="0" w:tplc="E5045270">
      <w:start w:val="1"/>
      <w:numFmt w:val="bullet"/>
      <w:lvlText w:val="-"/>
      <w:lvlJc w:val="left"/>
      <w:pPr>
        <w:ind w:left="1800" w:hanging="360"/>
      </w:pPr>
      <w:rPr>
        <w:rFonts w:ascii="Times New Roman" w:eastAsia="Times New Roman" w:hAnsi="Times New Roman" w:cs="Times New Roman" w:hint="default"/>
        <w:color w:val="auto"/>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2A9969AF"/>
    <w:multiLevelType w:val="hybridMultilevel"/>
    <w:tmpl w:val="E0524EE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2F353DD2"/>
    <w:multiLevelType w:val="hybridMultilevel"/>
    <w:tmpl w:val="C2640ABC"/>
    <w:lvl w:ilvl="0" w:tplc="04090001">
      <w:start w:val="1"/>
      <w:numFmt w:val="bullet"/>
      <w:lvlText w:val=""/>
      <w:lvlJc w:val="left"/>
      <w:pPr>
        <w:ind w:left="360" w:hanging="360"/>
      </w:pPr>
      <w:rPr>
        <w:rFonts w:ascii="Symbol" w:hAnsi="Symbol"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0">
    <w:nsid w:val="431F3844"/>
    <w:multiLevelType w:val="multilevel"/>
    <w:tmpl w:val="093C8FF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50907886"/>
    <w:multiLevelType w:val="multilevel"/>
    <w:tmpl w:val="DF485F86"/>
    <w:lvl w:ilvl="0">
      <w:start w:val="1"/>
      <w:numFmt w:val="decimal"/>
      <w:lvlText w:val="%1."/>
      <w:lvlJc w:val="left"/>
      <w:pPr>
        <w:ind w:left="360" w:hanging="360"/>
      </w:pPr>
    </w:lvl>
    <w:lvl w:ilvl="1">
      <w:start w:val="1"/>
      <w:numFmt w:val="bullet"/>
      <w:lvlText w:val=""/>
      <w:lvlJc w:val="left"/>
      <w:pPr>
        <w:ind w:left="792"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52F842A5"/>
    <w:multiLevelType w:val="hybridMultilevel"/>
    <w:tmpl w:val="EDEAE2B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61635CAB"/>
    <w:multiLevelType w:val="hybridMultilevel"/>
    <w:tmpl w:val="AF40B966"/>
    <w:lvl w:ilvl="0" w:tplc="0C09000F">
      <w:start w:val="2"/>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629B1F61"/>
    <w:multiLevelType w:val="hybridMultilevel"/>
    <w:tmpl w:val="DE201032"/>
    <w:lvl w:ilvl="0" w:tplc="0C090001">
      <w:start w:val="1"/>
      <w:numFmt w:val="bullet"/>
      <w:lvlText w:val=""/>
      <w:lvlJc w:val="left"/>
      <w:pPr>
        <w:ind w:left="1440" w:hanging="360"/>
      </w:pPr>
      <w:rPr>
        <w:rFonts w:ascii="Symbol" w:hAnsi="Symbol" w:hint="default"/>
      </w:rPr>
    </w:lvl>
    <w:lvl w:ilvl="1" w:tplc="0C090003">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5">
    <w:nsid w:val="666924CD"/>
    <w:multiLevelType w:val="multilevel"/>
    <w:tmpl w:val="0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688C0387"/>
    <w:multiLevelType w:val="multilevel"/>
    <w:tmpl w:val="0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68E85532"/>
    <w:multiLevelType w:val="hybridMultilevel"/>
    <w:tmpl w:val="4D169E2E"/>
    <w:lvl w:ilvl="0" w:tplc="0C09000B">
      <w:start w:val="1"/>
      <w:numFmt w:val="bullet"/>
      <w:lvlText w:val=""/>
      <w:lvlJc w:val="left"/>
      <w:pPr>
        <w:ind w:left="798" w:hanging="360"/>
      </w:pPr>
      <w:rPr>
        <w:rFonts w:ascii="Wingdings" w:hAnsi="Wingdings" w:hint="default"/>
      </w:rPr>
    </w:lvl>
    <w:lvl w:ilvl="1" w:tplc="0C090003" w:tentative="1">
      <w:start w:val="1"/>
      <w:numFmt w:val="bullet"/>
      <w:lvlText w:val="o"/>
      <w:lvlJc w:val="left"/>
      <w:pPr>
        <w:ind w:left="1518" w:hanging="360"/>
      </w:pPr>
      <w:rPr>
        <w:rFonts w:ascii="Courier New" w:hAnsi="Courier New" w:cs="Courier New" w:hint="default"/>
      </w:rPr>
    </w:lvl>
    <w:lvl w:ilvl="2" w:tplc="0C090005" w:tentative="1">
      <w:start w:val="1"/>
      <w:numFmt w:val="bullet"/>
      <w:lvlText w:val=""/>
      <w:lvlJc w:val="left"/>
      <w:pPr>
        <w:ind w:left="2238" w:hanging="360"/>
      </w:pPr>
      <w:rPr>
        <w:rFonts w:ascii="Wingdings" w:hAnsi="Wingdings" w:hint="default"/>
      </w:rPr>
    </w:lvl>
    <w:lvl w:ilvl="3" w:tplc="0C090001" w:tentative="1">
      <w:start w:val="1"/>
      <w:numFmt w:val="bullet"/>
      <w:lvlText w:val=""/>
      <w:lvlJc w:val="left"/>
      <w:pPr>
        <w:ind w:left="2958" w:hanging="360"/>
      </w:pPr>
      <w:rPr>
        <w:rFonts w:ascii="Symbol" w:hAnsi="Symbol" w:hint="default"/>
      </w:rPr>
    </w:lvl>
    <w:lvl w:ilvl="4" w:tplc="0C090003" w:tentative="1">
      <w:start w:val="1"/>
      <w:numFmt w:val="bullet"/>
      <w:lvlText w:val="o"/>
      <w:lvlJc w:val="left"/>
      <w:pPr>
        <w:ind w:left="3678" w:hanging="360"/>
      </w:pPr>
      <w:rPr>
        <w:rFonts w:ascii="Courier New" w:hAnsi="Courier New" w:cs="Courier New" w:hint="default"/>
      </w:rPr>
    </w:lvl>
    <w:lvl w:ilvl="5" w:tplc="0C090005" w:tentative="1">
      <w:start w:val="1"/>
      <w:numFmt w:val="bullet"/>
      <w:lvlText w:val=""/>
      <w:lvlJc w:val="left"/>
      <w:pPr>
        <w:ind w:left="4398" w:hanging="360"/>
      </w:pPr>
      <w:rPr>
        <w:rFonts w:ascii="Wingdings" w:hAnsi="Wingdings" w:hint="default"/>
      </w:rPr>
    </w:lvl>
    <w:lvl w:ilvl="6" w:tplc="0C090001" w:tentative="1">
      <w:start w:val="1"/>
      <w:numFmt w:val="bullet"/>
      <w:lvlText w:val=""/>
      <w:lvlJc w:val="left"/>
      <w:pPr>
        <w:ind w:left="5118" w:hanging="360"/>
      </w:pPr>
      <w:rPr>
        <w:rFonts w:ascii="Symbol" w:hAnsi="Symbol" w:hint="default"/>
      </w:rPr>
    </w:lvl>
    <w:lvl w:ilvl="7" w:tplc="0C090003" w:tentative="1">
      <w:start w:val="1"/>
      <w:numFmt w:val="bullet"/>
      <w:lvlText w:val="o"/>
      <w:lvlJc w:val="left"/>
      <w:pPr>
        <w:ind w:left="5838" w:hanging="360"/>
      </w:pPr>
      <w:rPr>
        <w:rFonts w:ascii="Courier New" w:hAnsi="Courier New" w:cs="Courier New" w:hint="default"/>
      </w:rPr>
    </w:lvl>
    <w:lvl w:ilvl="8" w:tplc="0C090005" w:tentative="1">
      <w:start w:val="1"/>
      <w:numFmt w:val="bullet"/>
      <w:lvlText w:val=""/>
      <w:lvlJc w:val="left"/>
      <w:pPr>
        <w:ind w:left="6558" w:hanging="360"/>
      </w:pPr>
      <w:rPr>
        <w:rFonts w:ascii="Wingdings" w:hAnsi="Wingdings" w:hint="default"/>
      </w:rPr>
    </w:lvl>
  </w:abstractNum>
  <w:abstractNum w:abstractNumId="18">
    <w:nsid w:val="690C4028"/>
    <w:multiLevelType w:val="multilevel"/>
    <w:tmpl w:val="025C02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C4A20B6"/>
    <w:multiLevelType w:val="multilevel"/>
    <w:tmpl w:val="0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C820CE1"/>
    <w:multiLevelType w:val="hybridMultilevel"/>
    <w:tmpl w:val="A5B0C0B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6CEA0EEE"/>
    <w:multiLevelType w:val="hybridMultilevel"/>
    <w:tmpl w:val="EF483A4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6D367788"/>
    <w:multiLevelType w:val="hybridMultilevel"/>
    <w:tmpl w:val="E17C0B4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6E672FC6"/>
    <w:multiLevelType w:val="multilevel"/>
    <w:tmpl w:val="4592412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715D5B82"/>
    <w:multiLevelType w:val="hybridMultilevel"/>
    <w:tmpl w:val="CC322ABA"/>
    <w:lvl w:ilvl="0" w:tplc="0C09000F">
      <w:start w:val="1"/>
      <w:numFmt w:val="decimal"/>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738A4693"/>
    <w:multiLevelType w:val="multilevel"/>
    <w:tmpl w:val="75083D68"/>
    <w:lvl w:ilvl="0">
      <w:start w:val="1"/>
      <w:numFmt w:val="decimal"/>
      <w:lvlText w:val="%1."/>
      <w:lvlJc w:val="left"/>
      <w:pPr>
        <w:ind w:left="360" w:hanging="360"/>
      </w:pPr>
    </w:lvl>
    <w:lvl w:ilvl="1">
      <w:start w:val="1"/>
      <w:numFmt w:val="bullet"/>
      <w:lvlText w:val=""/>
      <w:lvlJc w:val="left"/>
      <w:pPr>
        <w:ind w:left="792"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7A2E7B06"/>
    <w:multiLevelType w:val="hybridMultilevel"/>
    <w:tmpl w:val="B30E9E6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7BCD34EE"/>
    <w:multiLevelType w:val="multilevel"/>
    <w:tmpl w:val="65B416EE"/>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7EE3114B"/>
    <w:multiLevelType w:val="multilevel"/>
    <w:tmpl w:val="0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7F82777D"/>
    <w:multiLevelType w:val="hybridMultilevel"/>
    <w:tmpl w:val="7084E1B4"/>
    <w:lvl w:ilvl="0" w:tplc="11506682">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num w:numId="1">
    <w:abstractNumId w:val="13"/>
  </w:num>
  <w:num w:numId="2">
    <w:abstractNumId w:val="17"/>
  </w:num>
  <w:num w:numId="3">
    <w:abstractNumId w:val="2"/>
  </w:num>
  <w:num w:numId="4">
    <w:abstractNumId w:val="12"/>
  </w:num>
  <w:num w:numId="5">
    <w:abstractNumId w:val="24"/>
  </w:num>
  <w:num w:numId="6">
    <w:abstractNumId w:val="0"/>
  </w:num>
  <w:num w:numId="7">
    <w:abstractNumId w:val="11"/>
  </w:num>
  <w:num w:numId="8">
    <w:abstractNumId w:val="28"/>
  </w:num>
  <w:num w:numId="9">
    <w:abstractNumId w:val="4"/>
  </w:num>
  <w:num w:numId="10">
    <w:abstractNumId w:val="22"/>
  </w:num>
  <w:num w:numId="11">
    <w:abstractNumId w:val="21"/>
  </w:num>
  <w:num w:numId="12">
    <w:abstractNumId w:val="8"/>
  </w:num>
  <w:num w:numId="13">
    <w:abstractNumId w:val="26"/>
  </w:num>
  <w:num w:numId="14">
    <w:abstractNumId w:val="20"/>
  </w:num>
  <w:num w:numId="15">
    <w:abstractNumId w:val="7"/>
  </w:num>
  <w:num w:numId="16">
    <w:abstractNumId w:val="16"/>
  </w:num>
  <w:num w:numId="17">
    <w:abstractNumId w:val="25"/>
  </w:num>
  <w:num w:numId="18">
    <w:abstractNumId w:val="1"/>
  </w:num>
  <w:num w:numId="19">
    <w:abstractNumId w:val="10"/>
  </w:num>
  <w:num w:numId="20">
    <w:abstractNumId w:val="27"/>
  </w:num>
  <w:num w:numId="21">
    <w:abstractNumId w:val="23"/>
  </w:num>
  <w:num w:numId="22">
    <w:abstractNumId w:val="3"/>
  </w:num>
  <w:num w:numId="23">
    <w:abstractNumId w:val="9"/>
  </w:num>
  <w:num w:numId="24">
    <w:abstractNumId w:val="14"/>
  </w:num>
  <w:num w:numId="25">
    <w:abstractNumId w:val="5"/>
  </w:num>
  <w:num w:numId="26">
    <w:abstractNumId w:val="15"/>
  </w:num>
  <w:num w:numId="27">
    <w:abstractNumId w:val="29"/>
  </w:num>
  <w:num w:numId="28">
    <w:abstractNumId w:val="19"/>
  </w:num>
  <w:num w:numId="29">
    <w:abstractNumId w:val="6"/>
  </w:num>
  <w:num w:numId="30">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5DC4"/>
    <w:rsid w:val="0000147D"/>
    <w:rsid w:val="0000273C"/>
    <w:rsid w:val="00006719"/>
    <w:rsid w:val="000119B0"/>
    <w:rsid w:val="0001727C"/>
    <w:rsid w:val="00026216"/>
    <w:rsid w:val="00026810"/>
    <w:rsid w:val="000321F0"/>
    <w:rsid w:val="00035920"/>
    <w:rsid w:val="000568CB"/>
    <w:rsid w:val="00072208"/>
    <w:rsid w:val="0009352A"/>
    <w:rsid w:val="0009427F"/>
    <w:rsid w:val="000B05BA"/>
    <w:rsid w:val="000B36F7"/>
    <w:rsid w:val="000B50D3"/>
    <w:rsid w:val="000C48C5"/>
    <w:rsid w:val="000D15F9"/>
    <w:rsid w:val="000D3616"/>
    <w:rsid w:val="000F2D5D"/>
    <w:rsid w:val="00106048"/>
    <w:rsid w:val="00115B01"/>
    <w:rsid w:val="00165546"/>
    <w:rsid w:val="00170187"/>
    <w:rsid w:val="0017029D"/>
    <w:rsid w:val="0018019A"/>
    <w:rsid w:val="001828BD"/>
    <w:rsid w:val="00191970"/>
    <w:rsid w:val="0019696B"/>
    <w:rsid w:val="001B3E19"/>
    <w:rsid w:val="001C22A2"/>
    <w:rsid w:val="001C6FBA"/>
    <w:rsid w:val="001D1131"/>
    <w:rsid w:val="001E7FC3"/>
    <w:rsid w:val="001F21AE"/>
    <w:rsid w:val="001F77D6"/>
    <w:rsid w:val="002001ED"/>
    <w:rsid w:val="002043BB"/>
    <w:rsid w:val="00224A94"/>
    <w:rsid w:val="002507B5"/>
    <w:rsid w:val="00270FDC"/>
    <w:rsid w:val="00276AC2"/>
    <w:rsid w:val="00276C2E"/>
    <w:rsid w:val="00283840"/>
    <w:rsid w:val="0029255E"/>
    <w:rsid w:val="002A1DBA"/>
    <w:rsid w:val="002B4289"/>
    <w:rsid w:val="002F3ED1"/>
    <w:rsid w:val="0032002F"/>
    <w:rsid w:val="00321B4E"/>
    <w:rsid w:val="0032798E"/>
    <w:rsid w:val="00332851"/>
    <w:rsid w:val="00355B8F"/>
    <w:rsid w:val="0037552A"/>
    <w:rsid w:val="003B1BF3"/>
    <w:rsid w:val="003B6157"/>
    <w:rsid w:val="003B62C3"/>
    <w:rsid w:val="003C31DB"/>
    <w:rsid w:val="003D0CBA"/>
    <w:rsid w:val="003D59E6"/>
    <w:rsid w:val="003D7522"/>
    <w:rsid w:val="003E1D51"/>
    <w:rsid w:val="003E241F"/>
    <w:rsid w:val="003E68CF"/>
    <w:rsid w:val="003F2E85"/>
    <w:rsid w:val="00401412"/>
    <w:rsid w:val="00414619"/>
    <w:rsid w:val="0042323A"/>
    <w:rsid w:val="004329D3"/>
    <w:rsid w:val="00435966"/>
    <w:rsid w:val="00437B58"/>
    <w:rsid w:val="004440E6"/>
    <w:rsid w:val="004556B5"/>
    <w:rsid w:val="004661C9"/>
    <w:rsid w:val="0047524B"/>
    <w:rsid w:val="00482D12"/>
    <w:rsid w:val="004A2FBC"/>
    <w:rsid w:val="004A688F"/>
    <w:rsid w:val="004D2E46"/>
    <w:rsid w:val="004D2EAB"/>
    <w:rsid w:val="004D4AD6"/>
    <w:rsid w:val="004E4DFF"/>
    <w:rsid w:val="004E4F78"/>
    <w:rsid w:val="0051771A"/>
    <w:rsid w:val="00520A3F"/>
    <w:rsid w:val="00525F58"/>
    <w:rsid w:val="00525FD7"/>
    <w:rsid w:val="00534AFD"/>
    <w:rsid w:val="00553089"/>
    <w:rsid w:val="00572777"/>
    <w:rsid w:val="005727E3"/>
    <w:rsid w:val="00573A1A"/>
    <w:rsid w:val="00573AA7"/>
    <w:rsid w:val="00592EF7"/>
    <w:rsid w:val="005A79F4"/>
    <w:rsid w:val="005D0E6A"/>
    <w:rsid w:val="005D56A2"/>
    <w:rsid w:val="005F34EC"/>
    <w:rsid w:val="005F35A0"/>
    <w:rsid w:val="005F4347"/>
    <w:rsid w:val="006056D4"/>
    <w:rsid w:val="00615A07"/>
    <w:rsid w:val="00616E58"/>
    <w:rsid w:val="006238CD"/>
    <w:rsid w:val="00625997"/>
    <w:rsid w:val="0063014C"/>
    <w:rsid w:val="00632B67"/>
    <w:rsid w:val="00635005"/>
    <w:rsid w:val="00637939"/>
    <w:rsid w:val="006409BD"/>
    <w:rsid w:val="00647ECB"/>
    <w:rsid w:val="00652C1B"/>
    <w:rsid w:val="00653F6A"/>
    <w:rsid w:val="0066389D"/>
    <w:rsid w:val="00674642"/>
    <w:rsid w:val="00690398"/>
    <w:rsid w:val="006A4BAD"/>
    <w:rsid w:val="006A4D47"/>
    <w:rsid w:val="006B493B"/>
    <w:rsid w:val="006B6163"/>
    <w:rsid w:val="006C500F"/>
    <w:rsid w:val="006D3A4E"/>
    <w:rsid w:val="006D58BF"/>
    <w:rsid w:val="006D7162"/>
    <w:rsid w:val="006F26AF"/>
    <w:rsid w:val="00700EA7"/>
    <w:rsid w:val="00701D33"/>
    <w:rsid w:val="007027E0"/>
    <w:rsid w:val="00707D65"/>
    <w:rsid w:val="0071195A"/>
    <w:rsid w:val="00724EF0"/>
    <w:rsid w:val="00726A30"/>
    <w:rsid w:val="007518AB"/>
    <w:rsid w:val="00751EE7"/>
    <w:rsid w:val="00772AFB"/>
    <w:rsid w:val="00774AA4"/>
    <w:rsid w:val="007F0BC2"/>
    <w:rsid w:val="00813E1B"/>
    <w:rsid w:val="00822738"/>
    <w:rsid w:val="00831805"/>
    <w:rsid w:val="00832047"/>
    <w:rsid w:val="0084319E"/>
    <w:rsid w:val="00864722"/>
    <w:rsid w:val="00866475"/>
    <w:rsid w:val="008755AC"/>
    <w:rsid w:val="008774F4"/>
    <w:rsid w:val="008826D0"/>
    <w:rsid w:val="008A1594"/>
    <w:rsid w:val="008A2AA2"/>
    <w:rsid w:val="008C17E4"/>
    <w:rsid w:val="008D7556"/>
    <w:rsid w:val="008E1D23"/>
    <w:rsid w:val="008F1DA7"/>
    <w:rsid w:val="0090690B"/>
    <w:rsid w:val="00911147"/>
    <w:rsid w:val="00923B67"/>
    <w:rsid w:val="00926CF5"/>
    <w:rsid w:val="00933D20"/>
    <w:rsid w:val="00954CC4"/>
    <w:rsid w:val="00966C44"/>
    <w:rsid w:val="009A0077"/>
    <w:rsid w:val="009C7202"/>
    <w:rsid w:val="009D2B7F"/>
    <w:rsid w:val="009F527F"/>
    <w:rsid w:val="00A108CA"/>
    <w:rsid w:val="00A256FC"/>
    <w:rsid w:val="00A34F7D"/>
    <w:rsid w:val="00A42BC9"/>
    <w:rsid w:val="00A55909"/>
    <w:rsid w:val="00A60051"/>
    <w:rsid w:val="00A6406B"/>
    <w:rsid w:val="00A7196B"/>
    <w:rsid w:val="00A85FCE"/>
    <w:rsid w:val="00A909FC"/>
    <w:rsid w:val="00AC22FA"/>
    <w:rsid w:val="00AC327B"/>
    <w:rsid w:val="00AC5635"/>
    <w:rsid w:val="00AC7B7C"/>
    <w:rsid w:val="00AD2CD6"/>
    <w:rsid w:val="00AE7D7B"/>
    <w:rsid w:val="00AF77EF"/>
    <w:rsid w:val="00B01431"/>
    <w:rsid w:val="00B0288E"/>
    <w:rsid w:val="00B16F27"/>
    <w:rsid w:val="00B226A4"/>
    <w:rsid w:val="00B4300B"/>
    <w:rsid w:val="00B4326B"/>
    <w:rsid w:val="00B55DC4"/>
    <w:rsid w:val="00B573D8"/>
    <w:rsid w:val="00B633CE"/>
    <w:rsid w:val="00B82CBD"/>
    <w:rsid w:val="00B901A5"/>
    <w:rsid w:val="00B9147E"/>
    <w:rsid w:val="00BC620C"/>
    <w:rsid w:val="00BC740B"/>
    <w:rsid w:val="00C27161"/>
    <w:rsid w:val="00C37D8E"/>
    <w:rsid w:val="00C40A75"/>
    <w:rsid w:val="00C50D78"/>
    <w:rsid w:val="00C54E11"/>
    <w:rsid w:val="00C61EBD"/>
    <w:rsid w:val="00C65D87"/>
    <w:rsid w:val="00C74F64"/>
    <w:rsid w:val="00C93F07"/>
    <w:rsid w:val="00C95FAE"/>
    <w:rsid w:val="00C97DD0"/>
    <w:rsid w:val="00CC24C2"/>
    <w:rsid w:val="00CD4887"/>
    <w:rsid w:val="00D0525D"/>
    <w:rsid w:val="00D13F27"/>
    <w:rsid w:val="00D40FDB"/>
    <w:rsid w:val="00D508C4"/>
    <w:rsid w:val="00D65580"/>
    <w:rsid w:val="00D92A11"/>
    <w:rsid w:val="00DA2DAE"/>
    <w:rsid w:val="00DB37A9"/>
    <w:rsid w:val="00DB7D00"/>
    <w:rsid w:val="00DC0266"/>
    <w:rsid w:val="00DC3134"/>
    <w:rsid w:val="00DC38F2"/>
    <w:rsid w:val="00DC41AA"/>
    <w:rsid w:val="00DD59C2"/>
    <w:rsid w:val="00DE6A4C"/>
    <w:rsid w:val="00DF3F38"/>
    <w:rsid w:val="00DF6AB8"/>
    <w:rsid w:val="00E15414"/>
    <w:rsid w:val="00E2661C"/>
    <w:rsid w:val="00E268B1"/>
    <w:rsid w:val="00E41E5D"/>
    <w:rsid w:val="00E520C6"/>
    <w:rsid w:val="00E77A0F"/>
    <w:rsid w:val="00E954F4"/>
    <w:rsid w:val="00EA5AA6"/>
    <w:rsid w:val="00EA7669"/>
    <w:rsid w:val="00EB062A"/>
    <w:rsid w:val="00EB68A2"/>
    <w:rsid w:val="00EC06D4"/>
    <w:rsid w:val="00EE1E11"/>
    <w:rsid w:val="00EF0D33"/>
    <w:rsid w:val="00EF1442"/>
    <w:rsid w:val="00EF4538"/>
    <w:rsid w:val="00F139F9"/>
    <w:rsid w:val="00F1672F"/>
    <w:rsid w:val="00F22616"/>
    <w:rsid w:val="00F2524D"/>
    <w:rsid w:val="00F255FB"/>
    <w:rsid w:val="00F3158B"/>
    <w:rsid w:val="00F40E8E"/>
    <w:rsid w:val="00F67A82"/>
    <w:rsid w:val="00F71C44"/>
    <w:rsid w:val="00F82B65"/>
    <w:rsid w:val="00FA1491"/>
    <w:rsid w:val="00FA18F9"/>
    <w:rsid w:val="00FA74FD"/>
    <w:rsid w:val="00FB5362"/>
    <w:rsid w:val="00FB6F7A"/>
    <w:rsid w:val="00FC00B4"/>
    <w:rsid w:val="00FC1579"/>
    <w:rsid w:val="00FC3004"/>
    <w:rsid w:val="00FF182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rules v:ext="edit">
        <o:r id="V:Rule10" type="connector" idref="#_x0000_s1034"/>
        <o:r id="V:Rule11" type="connector" idref="#_x0000_s1026"/>
        <o:r id="V:Rule12" type="connector" idref="#_x0000_s1028"/>
        <o:r id="V:Rule13" type="connector" idref="#_x0000_s1032"/>
        <o:r id="V:Rule14" type="connector" idref="#_x0000_s1027"/>
        <o:r id="V:Rule15" type="connector" idref="#_x0000_s1033"/>
        <o:r id="V:Rule16" type="connector" idref="#_x0000_s1030"/>
        <o:r id="V:Rule17" type="connector" idref="#_x0000_s1031"/>
        <o:r id="V:Rule18" type="connector" idref="#_x0000_s102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5DC4"/>
    <w:rPr>
      <w:rFonts w:ascii="Times New Roman" w:eastAsia="Times New Roman" w:hAnsi="Times New Roman"/>
      <w:sz w:val="24"/>
      <w:lang w:eastAsia="en-US"/>
    </w:rPr>
  </w:style>
  <w:style w:type="paragraph" w:styleId="Heading2">
    <w:name w:val="heading 2"/>
    <w:basedOn w:val="Normal"/>
    <w:next w:val="Normal"/>
    <w:link w:val="Heading2Char"/>
    <w:uiPriority w:val="9"/>
    <w:semiHidden/>
    <w:unhideWhenUsed/>
    <w:qFormat/>
    <w:rsid w:val="00534AFD"/>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unhideWhenUsed/>
    <w:qFormat/>
    <w:rsid w:val="00C61EBD"/>
    <w:pPr>
      <w:keepNext/>
      <w:spacing w:before="240" w:after="60"/>
      <w:outlineLvl w:val="2"/>
    </w:pPr>
    <w:rPr>
      <w:rFonts w:ascii="Cambria" w:hAnsi="Cambria"/>
      <w:b/>
      <w:bCs/>
      <w:sz w:val="26"/>
      <w:szCs w:val="26"/>
    </w:rPr>
  </w:style>
  <w:style w:type="paragraph" w:styleId="Heading4">
    <w:name w:val="heading 4"/>
    <w:basedOn w:val="Normal"/>
    <w:next w:val="Normal"/>
    <w:link w:val="Heading4Char"/>
    <w:semiHidden/>
    <w:unhideWhenUsed/>
    <w:qFormat/>
    <w:rsid w:val="00534AFD"/>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F77E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4Char">
    <w:name w:val="Heading 4 Char"/>
    <w:basedOn w:val="DefaultParagraphFont"/>
    <w:link w:val="Heading4"/>
    <w:semiHidden/>
    <w:rsid w:val="00534AFD"/>
    <w:rPr>
      <w:rFonts w:ascii="Calibri" w:eastAsia="Times New Roman" w:hAnsi="Calibri" w:cs="Times New Roman"/>
      <w:b/>
      <w:bCs/>
      <w:sz w:val="28"/>
      <w:szCs w:val="28"/>
      <w:lang w:eastAsia="en-US"/>
    </w:rPr>
  </w:style>
  <w:style w:type="character" w:customStyle="1" w:styleId="Heading2Char">
    <w:name w:val="Heading 2 Char"/>
    <w:basedOn w:val="DefaultParagraphFont"/>
    <w:link w:val="Heading2"/>
    <w:uiPriority w:val="9"/>
    <w:semiHidden/>
    <w:rsid w:val="00534AFD"/>
    <w:rPr>
      <w:rFonts w:ascii="Cambria" w:eastAsia="Times New Roman" w:hAnsi="Cambria" w:cs="Times New Roman"/>
      <w:b/>
      <w:bCs/>
      <w:i/>
      <w:iCs/>
      <w:sz w:val="28"/>
      <w:szCs w:val="28"/>
      <w:lang w:eastAsia="en-US"/>
    </w:rPr>
  </w:style>
  <w:style w:type="paragraph" w:customStyle="1" w:styleId="Bodytext">
    <w:name w:val="Bodytext"/>
    <w:basedOn w:val="Normal"/>
    <w:rsid w:val="00F40E8E"/>
    <w:pPr>
      <w:suppressAutoHyphens/>
    </w:pPr>
    <w:rPr>
      <w:rFonts w:ascii="Arial" w:hAnsi="Arial"/>
      <w:szCs w:val="24"/>
      <w:lang w:val="en-US" w:eastAsia="ar-SA"/>
    </w:rPr>
  </w:style>
  <w:style w:type="character" w:styleId="CommentReference">
    <w:name w:val="annotation reference"/>
    <w:basedOn w:val="DefaultParagraphFont"/>
    <w:uiPriority w:val="99"/>
    <w:semiHidden/>
    <w:rsid w:val="003D7522"/>
    <w:rPr>
      <w:sz w:val="16"/>
      <w:szCs w:val="16"/>
    </w:rPr>
  </w:style>
  <w:style w:type="paragraph" w:styleId="CommentText">
    <w:name w:val="annotation text"/>
    <w:basedOn w:val="Normal"/>
    <w:link w:val="CommentTextChar"/>
    <w:semiHidden/>
    <w:rsid w:val="003D7522"/>
    <w:rPr>
      <w:rFonts w:ascii="Bookman Old Style" w:hAnsi="Bookman Old Style"/>
      <w:sz w:val="20"/>
    </w:rPr>
  </w:style>
  <w:style w:type="character" w:customStyle="1" w:styleId="CommentTextChar">
    <w:name w:val="Comment Text Char"/>
    <w:basedOn w:val="DefaultParagraphFont"/>
    <w:link w:val="CommentText"/>
    <w:semiHidden/>
    <w:rsid w:val="003D7522"/>
    <w:rPr>
      <w:rFonts w:ascii="Bookman Old Style" w:eastAsia="Times New Roman" w:hAnsi="Bookman Old Style"/>
      <w:lang w:eastAsia="en-US"/>
    </w:rPr>
  </w:style>
  <w:style w:type="paragraph" w:styleId="BalloonText">
    <w:name w:val="Balloon Text"/>
    <w:basedOn w:val="Normal"/>
    <w:link w:val="BalloonTextChar"/>
    <w:uiPriority w:val="99"/>
    <w:semiHidden/>
    <w:unhideWhenUsed/>
    <w:rsid w:val="003D7522"/>
    <w:rPr>
      <w:rFonts w:ascii="Tahoma" w:hAnsi="Tahoma" w:cs="Tahoma"/>
      <w:sz w:val="16"/>
      <w:szCs w:val="16"/>
    </w:rPr>
  </w:style>
  <w:style w:type="character" w:customStyle="1" w:styleId="BalloonTextChar">
    <w:name w:val="Balloon Text Char"/>
    <w:basedOn w:val="DefaultParagraphFont"/>
    <w:link w:val="BalloonText"/>
    <w:uiPriority w:val="99"/>
    <w:semiHidden/>
    <w:rsid w:val="003D7522"/>
    <w:rPr>
      <w:rFonts w:ascii="Tahoma" w:eastAsia="Times New Roman" w:hAnsi="Tahoma" w:cs="Tahoma"/>
      <w:sz w:val="16"/>
      <w:szCs w:val="16"/>
      <w:lang w:eastAsia="en-US"/>
    </w:rPr>
  </w:style>
  <w:style w:type="character" w:customStyle="1" w:styleId="Heading3Char">
    <w:name w:val="Heading 3 Char"/>
    <w:basedOn w:val="DefaultParagraphFont"/>
    <w:link w:val="Heading3"/>
    <w:uiPriority w:val="9"/>
    <w:rsid w:val="00C61EBD"/>
    <w:rPr>
      <w:rFonts w:ascii="Cambria" w:eastAsia="Times New Roman" w:hAnsi="Cambria"/>
      <w:b/>
      <w:bCs/>
      <w:sz w:val="26"/>
      <w:szCs w:val="26"/>
      <w:lang w:eastAsia="en-US"/>
    </w:rPr>
  </w:style>
  <w:style w:type="paragraph" w:styleId="ListParagraph">
    <w:name w:val="List Paragraph"/>
    <w:aliases w:val="First level bullet point,List Paragraph1,List Paragraph11,Bullet point,Recommendation,List Paragraph Number"/>
    <w:basedOn w:val="Normal"/>
    <w:link w:val="ListParagraphChar"/>
    <w:uiPriority w:val="34"/>
    <w:qFormat/>
    <w:rsid w:val="00C61EBD"/>
    <w:pPr>
      <w:ind w:left="720"/>
    </w:pPr>
  </w:style>
  <w:style w:type="paragraph" w:styleId="NoSpacing">
    <w:name w:val="No Spacing"/>
    <w:uiPriority w:val="1"/>
    <w:qFormat/>
    <w:rsid w:val="00C61EBD"/>
    <w:rPr>
      <w:rFonts w:ascii="Times New Roman" w:eastAsia="Times New Roman" w:hAnsi="Times New Roman"/>
      <w:sz w:val="24"/>
      <w:lang w:eastAsia="en-US"/>
    </w:rPr>
  </w:style>
  <w:style w:type="paragraph" w:styleId="FootnoteText">
    <w:name w:val="footnote text"/>
    <w:basedOn w:val="Normal"/>
    <w:link w:val="FootnoteTextChar"/>
    <w:uiPriority w:val="99"/>
    <w:semiHidden/>
    <w:unhideWhenUsed/>
    <w:rsid w:val="005F34EC"/>
    <w:rPr>
      <w:sz w:val="20"/>
    </w:rPr>
  </w:style>
  <w:style w:type="character" w:customStyle="1" w:styleId="FootnoteTextChar">
    <w:name w:val="Footnote Text Char"/>
    <w:basedOn w:val="DefaultParagraphFont"/>
    <w:link w:val="FootnoteText"/>
    <w:uiPriority w:val="99"/>
    <w:semiHidden/>
    <w:rsid w:val="005F34EC"/>
    <w:rPr>
      <w:rFonts w:ascii="Times New Roman" w:eastAsia="Times New Roman" w:hAnsi="Times New Roman"/>
      <w:lang w:eastAsia="en-US"/>
    </w:rPr>
  </w:style>
  <w:style w:type="character" w:styleId="FootnoteReference">
    <w:name w:val="footnote reference"/>
    <w:basedOn w:val="DefaultParagraphFont"/>
    <w:uiPriority w:val="99"/>
    <w:semiHidden/>
    <w:unhideWhenUsed/>
    <w:rsid w:val="005F34EC"/>
    <w:rPr>
      <w:vertAlign w:val="superscript"/>
    </w:rPr>
  </w:style>
  <w:style w:type="character" w:customStyle="1" w:styleId="ListParagraphChar">
    <w:name w:val="List Paragraph Char"/>
    <w:aliases w:val="First level bullet point Char,List Paragraph1 Char,List Paragraph11 Char,Bullet point Char,Recommendation Char,List Paragraph Number Char"/>
    <w:basedOn w:val="DefaultParagraphFont"/>
    <w:link w:val="ListParagraph"/>
    <w:uiPriority w:val="34"/>
    <w:locked/>
    <w:rsid w:val="00F22616"/>
    <w:rPr>
      <w:rFonts w:ascii="Times New Roman" w:eastAsia="Times New Roman" w:hAnsi="Times New Roman"/>
      <w:sz w:val="24"/>
      <w:lang w:eastAsia="en-US"/>
    </w:rPr>
  </w:style>
  <w:style w:type="paragraph" w:customStyle="1" w:styleId="PANormal">
    <w:name w:val="PANormal"/>
    <w:basedOn w:val="Normal"/>
    <w:rsid w:val="00F22616"/>
    <w:pPr>
      <w:spacing w:before="60" w:after="60"/>
      <w:ind w:left="284"/>
    </w:pPr>
    <w:rPr>
      <w:rFonts w:ascii="Arial" w:eastAsia="Calibri" w:hAnsi="Arial" w:cs="Arial"/>
      <w:sz w:val="22"/>
      <w:szCs w:val="22"/>
      <w:lang w:eastAsia="en-AU"/>
    </w:rPr>
  </w:style>
  <w:style w:type="paragraph" w:styleId="Header">
    <w:name w:val="header"/>
    <w:basedOn w:val="Normal"/>
    <w:link w:val="HeaderChar"/>
    <w:uiPriority w:val="99"/>
    <w:unhideWhenUsed/>
    <w:rsid w:val="00A6406B"/>
    <w:pPr>
      <w:tabs>
        <w:tab w:val="center" w:pos="4513"/>
        <w:tab w:val="right" w:pos="9026"/>
      </w:tabs>
    </w:pPr>
  </w:style>
  <w:style w:type="character" w:customStyle="1" w:styleId="HeaderChar">
    <w:name w:val="Header Char"/>
    <w:basedOn w:val="DefaultParagraphFont"/>
    <w:link w:val="Header"/>
    <w:uiPriority w:val="99"/>
    <w:rsid w:val="00A6406B"/>
    <w:rPr>
      <w:rFonts w:ascii="Times New Roman" w:eastAsia="Times New Roman" w:hAnsi="Times New Roman"/>
      <w:sz w:val="24"/>
      <w:lang w:eastAsia="en-US"/>
    </w:rPr>
  </w:style>
  <w:style w:type="paragraph" w:styleId="Footer">
    <w:name w:val="footer"/>
    <w:basedOn w:val="Normal"/>
    <w:link w:val="FooterChar"/>
    <w:uiPriority w:val="99"/>
    <w:unhideWhenUsed/>
    <w:rsid w:val="00A6406B"/>
    <w:pPr>
      <w:tabs>
        <w:tab w:val="center" w:pos="4513"/>
        <w:tab w:val="right" w:pos="9026"/>
      </w:tabs>
    </w:pPr>
  </w:style>
  <w:style w:type="character" w:customStyle="1" w:styleId="FooterChar">
    <w:name w:val="Footer Char"/>
    <w:basedOn w:val="DefaultParagraphFont"/>
    <w:link w:val="Footer"/>
    <w:uiPriority w:val="99"/>
    <w:rsid w:val="00A6406B"/>
    <w:rPr>
      <w:rFonts w:ascii="Times New Roman" w:eastAsia="Times New Roman" w:hAnsi="Times New Roman"/>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5DC4"/>
    <w:rPr>
      <w:rFonts w:ascii="Times New Roman" w:eastAsia="Times New Roman" w:hAnsi="Times New Roman"/>
      <w:sz w:val="24"/>
      <w:lang w:eastAsia="en-US"/>
    </w:rPr>
  </w:style>
  <w:style w:type="paragraph" w:styleId="Heading2">
    <w:name w:val="heading 2"/>
    <w:basedOn w:val="Normal"/>
    <w:next w:val="Normal"/>
    <w:link w:val="Heading2Char"/>
    <w:uiPriority w:val="9"/>
    <w:semiHidden/>
    <w:unhideWhenUsed/>
    <w:qFormat/>
    <w:rsid w:val="00534AFD"/>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unhideWhenUsed/>
    <w:qFormat/>
    <w:rsid w:val="00C61EBD"/>
    <w:pPr>
      <w:keepNext/>
      <w:spacing w:before="240" w:after="60"/>
      <w:outlineLvl w:val="2"/>
    </w:pPr>
    <w:rPr>
      <w:rFonts w:ascii="Cambria" w:hAnsi="Cambria"/>
      <w:b/>
      <w:bCs/>
      <w:sz w:val="26"/>
      <w:szCs w:val="26"/>
    </w:rPr>
  </w:style>
  <w:style w:type="paragraph" w:styleId="Heading4">
    <w:name w:val="heading 4"/>
    <w:basedOn w:val="Normal"/>
    <w:next w:val="Normal"/>
    <w:link w:val="Heading4Char"/>
    <w:semiHidden/>
    <w:unhideWhenUsed/>
    <w:qFormat/>
    <w:rsid w:val="00534AFD"/>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F77E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4Char">
    <w:name w:val="Heading 4 Char"/>
    <w:basedOn w:val="DefaultParagraphFont"/>
    <w:link w:val="Heading4"/>
    <w:semiHidden/>
    <w:rsid w:val="00534AFD"/>
    <w:rPr>
      <w:rFonts w:ascii="Calibri" w:eastAsia="Times New Roman" w:hAnsi="Calibri" w:cs="Times New Roman"/>
      <w:b/>
      <w:bCs/>
      <w:sz w:val="28"/>
      <w:szCs w:val="28"/>
      <w:lang w:eastAsia="en-US"/>
    </w:rPr>
  </w:style>
  <w:style w:type="character" w:customStyle="1" w:styleId="Heading2Char">
    <w:name w:val="Heading 2 Char"/>
    <w:basedOn w:val="DefaultParagraphFont"/>
    <w:link w:val="Heading2"/>
    <w:uiPriority w:val="9"/>
    <w:semiHidden/>
    <w:rsid w:val="00534AFD"/>
    <w:rPr>
      <w:rFonts w:ascii="Cambria" w:eastAsia="Times New Roman" w:hAnsi="Cambria" w:cs="Times New Roman"/>
      <w:b/>
      <w:bCs/>
      <w:i/>
      <w:iCs/>
      <w:sz w:val="28"/>
      <w:szCs w:val="28"/>
      <w:lang w:eastAsia="en-US"/>
    </w:rPr>
  </w:style>
  <w:style w:type="paragraph" w:customStyle="1" w:styleId="Bodytext">
    <w:name w:val="Bodytext"/>
    <w:basedOn w:val="Normal"/>
    <w:rsid w:val="00F40E8E"/>
    <w:pPr>
      <w:suppressAutoHyphens/>
    </w:pPr>
    <w:rPr>
      <w:rFonts w:ascii="Arial" w:hAnsi="Arial"/>
      <w:szCs w:val="24"/>
      <w:lang w:val="en-US" w:eastAsia="ar-SA"/>
    </w:rPr>
  </w:style>
  <w:style w:type="character" w:styleId="CommentReference">
    <w:name w:val="annotation reference"/>
    <w:basedOn w:val="DefaultParagraphFont"/>
    <w:uiPriority w:val="99"/>
    <w:semiHidden/>
    <w:rsid w:val="003D7522"/>
    <w:rPr>
      <w:sz w:val="16"/>
      <w:szCs w:val="16"/>
    </w:rPr>
  </w:style>
  <w:style w:type="paragraph" w:styleId="CommentText">
    <w:name w:val="annotation text"/>
    <w:basedOn w:val="Normal"/>
    <w:link w:val="CommentTextChar"/>
    <w:semiHidden/>
    <w:rsid w:val="003D7522"/>
    <w:rPr>
      <w:rFonts w:ascii="Bookman Old Style" w:hAnsi="Bookman Old Style"/>
      <w:sz w:val="20"/>
    </w:rPr>
  </w:style>
  <w:style w:type="character" w:customStyle="1" w:styleId="CommentTextChar">
    <w:name w:val="Comment Text Char"/>
    <w:basedOn w:val="DefaultParagraphFont"/>
    <w:link w:val="CommentText"/>
    <w:semiHidden/>
    <w:rsid w:val="003D7522"/>
    <w:rPr>
      <w:rFonts w:ascii="Bookman Old Style" w:eastAsia="Times New Roman" w:hAnsi="Bookman Old Style"/>
      <w:lang w:eastAsia="en-US"/>
    </w:rPr>
  </w:style>
  <w:style w:type="paragraph" w:styleId="BalloonText">
    <w:name w:val="Balloon Text"/>
    <w:basedOn w:val="Normal"/>
    <w:link w:val="BalloonTextChar"/>
    <w:uiPriority w:val="99"/>
    <w:semiHidden/>
    <w:unhideWhenUsed/>
    <w:rsid w:val="003D7522"/>
    <w:rPr>
      <w:rFonts w:ascii="Tahoma" w:hAnsi="Tahoma" w:cs="Tahoma"/>
      <w:sz w:val="16"/>
      <w:szCs w:val="16"/>
    </w:rPr>
  </w:style>
  <w:style w:type="character" w:customStyle="1" w:styleId="BalloonTextChar">
    <w:name w:val="Balloon Text Char"/>
    <w:basedOn w:val="DefaultParagraphFont"/>
    <w:link w:val="BalloonText"/>
    <w:uiPriority w:val="99"/>
    <w:semiHidden/>
    <w:rsid w:val="003D7522"/>
    <w:rPr>
      <w:rFonts w:ascii="Tahoma" w:eastAsia="Times New Roman" w:hAnsi="Tahoma" w:cs="Tahoma"/>
      <w:sz w:val="16"/>
      <w:szCs w:val="16"/>
      <w:lang w:eastAsia="en-US"/>
    </w:rPr>
  </w:style>
  <w:style w:type="character" w:customStyle="1" w:styleId="Heading3Char">
    <w:name w:val="Heading 3 Char"/>
    <w:basedOn w:val="DefaultParagraphFont"/>
    <w:link w:val="Heading3"/>
    <w:uiPriority w:val="9"/>
    <w:rsid w:val="00C61EBD"/>
    <w:rPr>
      <w:rFonts w:ascii="Cambria" w:eastAsia="Times New Roman" w:hAnsi="Cambria"/>
      <w:b/>
      <w:bCs/>
      <w:sz w:val="26"/>
      <w:szCs w:val="26"/>
      <w:lang w:eastAsia="en-US"/>
    </w:rPr>
  </w:style>
  <w:style w:type="paragraph" w:styleId="ListParagraph">
    <w:name w:val="List Paragraph"/>
    <w:aliases w:val="First level bullet point,List Paragraph1,List Paragraph11,Bullet point,Recommendation,List Paragraph Number"/>
    <w:basedOn w:val="Normal"/>
    <w:link w:val="ListParagraphChar"/>
    <w:uiPriority w:val="34"/>
    <w:qFormat/>
    <w:rsid w:val="00C61EBD"/>
    <w:pPr>
      <w:ind w:left="720"/>
    </w:pPr>
  </w:style>
  <w:style w:type="paragraph" w:styleId="NoSpacing">
    <w:name w:val="No Spacing"/>
    <w:uiPriority w:val="1"/>
    <w:qFormat/>
    <w:rsid w:val="00C61EBD"/>
    <w:rPr>
      <w:rFonts w:ascii="Times New Roman" w:eastAsia="Times New Roman" w:hAnsi="Times New Roman"/>
      <w:sz w:val="24"/>
      <w:lang w:eastAsia="en-US"/>
    </w:rPr>
  </w:style>
  <w:style w:type="paragraph" w:styleId="FootnoteText">
    <w:name w:val="footnote text"/>
    <w:basedOn w:val="Normal"/>
    <w:link w:val="FootnoteTextChar"/>
    <w:uiPriority w:val="99"/>
    <w:semiHidden/>
    <w:unhideWhenUsed/>
    <w:rsid w:val="005F34EC"/>
    <w:rPr>
      <w:sz w:val="20"/>
    </w:rPr>
  </w:style>
  <w:style w:type="character" w:customStyle="1" w:styleId="FootnoteTextChar">
    <w:name w:val="Footnote Text Char"/>
    <w:basedOn w:val="DefaultParagraphFont"/>
    <w:link w:val="FootnoteText"/>
    <w:uiPriority w:val="99"/>
    <w:semiHidden/>
    <w:rsid w:val="005F34EC"/>
    <w:rPr>
      <w:rFonts w:ascii="Times New Roman" w:eastAsia="Times New Roman" w:hAnsi="Times New Roman"/>
      <w:lang w:eastAsia="en-US"/>
    </w:rPr>
  </w:style>
  <w:style w:type="character" w:styleId="FootnoteReference">
    <w:name w:val="footnote reference"/>
    <w:basedOn w:val="DefaultParagraphFont"/>
    <w:uiPriority w:val="99"/>
    <w:semiHidden/>
    <w:unhideWhenUsed/>
    <w:rsid w:val="005F34EC"/>
    <w:rPr>
      <w:vertAlign w:val="superscript"/>
    </w:rPr>
  </w:style>
  <w:style w:type="character" w:customStyle="1" w:styleId="ListParagraphChar">
    <w:name w:val="List Paragraph Char"/>
    <w:aliases w:val="First level bullet point Char,List Paragraph1 Char,List Paragraph11 Char,Bullet point Char,Recommendation Char,List Paragraph Number Char"/>
    <w:basedOn w:val="DefaultParagraphFont"/>
    <w:link w:val="ListParagraph"/>
    <w:uiPriority w:val="34"/>
    <w:locked/>
    <w:rsid w:val="00F22616"/>
    <w:rPr>
      <w:rFonts w:ascii="Times New Roman" w:eastAsia="Times New Roman" w:hAnsi="Times New Roman"/>
      <w:sz w:val="24"/>
      <w:lang w:eastAsia="en-US"/>
    </w:rPr>
  </w:style>
  <w:style w:type="paragraph" w:customStyle="1" w:styleId="PANormal">
    <w:name w:val="PANormal"/>
    <w:basedOn w:val="Normal"/>
    <w:rsid w:val="00F22616"/>
    <w:pPr>
      <w:spacing w:before="60" w:after="60"/>
      <w:ind w:left="284"/>
    </w:pPr>
    <w:rPr>
      <w:rFonts w:ascii="Arial" w:eastAsia="Calibri" w:hAnsi="Arial" w:cs="Arial"/>
      <w:sz w:val="22"/>
      <w:szCs w:val="22"/>
      <w:lang w:eastAsia="en-AU"/>
    </w:rPr>
  </w:style>
  <w:style w:type="paragraph" w:styleId="Header">
    <w:name w:val="header"/>
    <w:basedOn w:val="Normal"/>
    <w:link w:val="HeaderChar"/>
    <w:uiPriority w:val="99"/>
    <w:unhideWhenUsed/>
    <w:rsid w:val="00A6406B"/>
    <w:pPr>
      <w:tabs>
        <w:tab w:val="center" w:pos="4513"/>
        <w:tab w:val="right" w:pos="9026"/>
      </w:tabs>
    </w:pPr>
  </w:style>
  <w:style w:type="character" w:customStyle="1" w:styleId="HeaderChar">
    <w:name w:val="Header Char"/>
    <w:basedOn w:val="DefaultParagraphFont"/>
    <w:link w:val="Header"/>
    <w:uiPriority w:val="99"/>
    <w:rsid w:val="00A6406B"/>
    <w:rPr>
      <w:rFonts w:ascii="Times New Roman" w:eastAsia="Times New Roman" w:hAnsi="Times New Roman"/>
      <w:sz w:val="24"/>
      <w:lang w:eastAsia="en-US"/>
    </w:rPr>
  </w:style>
  <w:style w:type="paragraph" w:styleId="Footer">
    <w:name w:val="footer"/>
    <w:basedOn w:val="Normal"/>
    <w:link w:val="FooterChar"/>
    <w:uiPriority w:val="99"/>
    <w:unhideWhenUsed/>
    <w:rsid w:val="00A6406B"/>
    <w:pPr>
      <w:tabs>
        <w:tab w:val="center" w:pos="4513"/>
        <w:tab w:val="right" w:pos="9026"/>
      </w:tabs>
    </w:pPr>
  </w:style>
  <w:style w:type="character" w:customStyle="1" w:styleId="FooterChar">
    <w:name w:val="Footer Char"/>
    <w:basedOn w:val="DefaultParagraphFont"/>
    <w:link w:val="Footer"/>
    <w:uiPriority w:val="99"/>
    <w:rsid w:val="00A6406B"/>
    <w:rPr>
      <w:rFonts w:ascii="Times New Roman" w:eastAsia="Times New Roman" w:hAnsi="Times New Roma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7582819">
      <w:bodyDiv w:val="1"/>
      <w:marLeft w:val="0"/>
      <w:marRight w:val="0"/>
      <w:marTop w:val="0"/>
      <w:marBottom w:val="0"/>
      <w:divBdr>
        <w:top w:val="none" w:sz="0" w:space="0" w:color="auto"/>
        <w:left w:val="none" w:sz="0" w:space="0" w:color="auto"/>
        <w:bottom w:val="none" w:sz="0" w:space="0" w:color="auto"/>
        <w:right w:val="none" w:sz="0" w:space="0" w:color="auto"/>
      </w:divBdr>
    </w:div>
    <w:div w:id="801922931">
      <w:bodyDiv w:val="1"/>
      <w:marLeft w:val="0"/>
      <w:marRight w:val="0"/>
      <w:marTop w:val="0"/>
      <w:marBottom w:val="0"/>
      <w:divBdr>
        <w:top w:val="none" w:sz="0" w:space="0" w:color="auto"/>
        <w:left w:val="none" w:sz="0" w:space="0" w:color="auto"/>
        <w:bottom w:val="none" w:sz="0" w:space="0" w:color="auto"/>
        <w:right w:val="none" w:sz="0" w:space="0" w:color="auto"/>
      </w:divBdr>
    </w:div>
    <w:div w:id="915357717">
      <w:bodyDiv w:val="1"/>
      <w:marLeft w:val="0"/>
      <w:marRight w:val="0"/>
      <w:marTop w:val="0"/>
      <w:marBottom w:val="0"/>
      <w:divBdr>
        <w:top w:val="none" w:sz="0" w:space="0" w:color="auto"/>
        <w:left w:val="none" w:sz="0" w:space="0" w:color="auto"/>
        <w:bottom w:val="none" w:sz="0" w:space="0" w:color="auto"/>
        <w:right w:val="none" w:sz="0" w:space="0" w:color="auto"/>
      </w:divBdr>
    </w:div>
    <w:div w:id="1616668916">
      <w:bodyDiv w:val="1"/>
      <w:marLeft w:val="0"/>
      <w:marRight w:val="0"/>
      <w:marTop w:val="0"/>
      <w:marBottom w:val="0"/>
      <w:divBdr>
        <w:top w:val="none" w:sz="0" w:space="0" w:color="auto"/>
        <w:left w:val="none" w:sz="0" w:space="0" w:color="auto"/>
        <w:bottom w:val="none" w:sz="0" w:space="0" w:color="auto"/>
        <w:right w:val="none" w:sz="0" w:space="0" w:color="auto"/>
      </w:divBdr>
    </w:div>
    <w:div w:id="1701542927">
      <w:bodyDiv w:val="1"/>
      <w:marLeft w:val="0"/>
      <w:marRight w:val="0"/>
      <w:marTop w:val="0"/>
      <w:marBottom w:val="0"/>
      <w:divBdr>
        <w:top w:val="none" w:sz="0" w:space="0" w:color="auto"/>
        <w:left w:val="none" w:sz="0" w:space="0" w:color="auto"/>
        <w:bottom w:val="none" w:sz="0" w:space="0" w:color="auto"/>
        <w:right w:val="none" w:sz="0" w:space="0" w:color="auto"/>
      </w:divBdr>
    </w:div>
    <w:div w:id="2006057075">
      <w:bodyDiv w:val="1"/>
      <w:marLeft w:val="0"/>
      <w:marRight w:val="0"/>
      <w:marTop w:val="0"/>
      <w:marBottom w:val="0"/>
      <w:divBdr>
        <w:top w:val="none" w:sz="0" w:space="0" w:color="auto"/>
        <w:left w:val="none" w:sz="0" w:space="0" w:color="auto"/>
        <w:bottom w:val="none" w:sz="0" w:space="0" w:color="auto"/>
        <w:right w:val="none" w:sz="0" w:space="0" w:color="auto"/>
      </w:divBdr>
    </w:div>
    <w:div w:id="2117555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1714</Words>
  <Characters>9775</Characters>
  <Application>Microsoft Office Word</Application>
  <DocSecurity>4</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Tangentyere Inc</Company>
  <LinksUpToDate>false</LinksUpToDate>
  <CharactersWithSpaces>11467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shaye.jordan</dc:creator>
  <cp:lastModifiedBy>Renee Bray</cp:lastModifiedBy>
  <cp:revision>2</cp:revision>
  <cp:lastPrinted>2016-11-08T00:21:00Z</cp:lastPrinted>
  <dcterms:created xsi:type="dcterms:W3CDTF">2019-01-14T06:28:00Z</dcterms:created>
  <dcterms:modified xsi:type="dcterms:W3CDTF">2019-01-14T06:28:00Z</dcterms:modified>
</cp:coreProperties>
</file>